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65A510FB" w:rsidR="00524D56" w:rsidRPr="005C7597" w:rsidRDefault="00524D56" w:rsidP="00524D56">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#100</w:t>
      </w:r>
      <w:r w:rsidR="00B5698F">
        <w:rPr>
          <w:rFonts w:ascii="Arial" w:hAnsi="Arial" w:cs="Arial"/>
          <w:b/>
          <w:bCs/>
          <w:sz w:val="24"/>
        </w:rPr>
        <w:t>-e</w:t>
      </w:r>
      <w:bookmarkStart w:id="0" w:name="_GoBack"/>
      <w:bookmarkEnd w:id="0"/>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2A3CBF">
        <w:rPr>
          <w:rFonts w:ascii="Arial" w:hAnsi="Arial" w:cs="Arial"/>
          <w:b/>
          <w:bCs/>
          <w:sz w:val="24"/>
        </w:rPr>
        <w:t>200</w:t>
      </w:r>
      <w:r w:rsidR="00A8017D">
        <w:rPr>
          <w:rFonts w:ascii="Arial" w:hAnsi="Arial" w:cs="Arial"/>
          <w:b/>
          <w:bCs/>
          <w:sz w:val="24"/>
        </w:rPr>
        <w:t>0634</w:t>
      </w:r>
    </w:p>
    <w:p w14:paraId="0DDD9E9D" w14:textId="3FC72E40" w:rsidR="00A968BE" w:rsidRDefault="00B565E6" w:rsidP="00524D56">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CA2439">
        <w:rPr>
          <w:rFonts w:ascii="Arial" w:eastAsia="MS Mincho" w:hAnsi="Arial" w:cs="Arial"/>
          <w:b/>
          <w:bCs/>
          <w:sz w:val="24"/>
          <w:lang w:eastAsia="ja-JP"/>
        </w:rPr>
        <w:t>24</w:t>
      </w:r>
      <w:r w:rsidR="00524D56">
        <w:rPr>
          <w:rFonts w:ascii="Arial" w:eastAsia="MS Mincho" w:hAnsi="Arial" w:cs="Arial"/>
          <w:b/>
          <w:bCs/>
          <w:sz w:val="24"/>
          <w:vertAlign w:val="superscript"/>
          <w:lang w:eastAsia="ja-JP"/>
        </w:rPr>
        <w:t>th</w:t>
      </w:r>
      <w:r w:rsidR="00524D56" w:rsidRPr="005C7597">
        <w:rPr>
          <w:rFonts w:ascii="Arial" w:eastAsia="MS Mincho" w:hAnsi="Arial" w:cs="Arial"/>
          <w:b/>
          <w:bCs/>
          <w:sz w:val="24"/>
          <w:lang w:eastAsia="ja-JP"/>
        </w:rPr>
        <w:t xml:space="preserve"> </w:t>
      </w:r>
      <w:r w:rsidR="00CA2439">
        <w:rPr>
          <w:rFonts w:ascii="Arial" w:eastAsia="MS Mincho" w:hAnsi="Arial" w:cs="Arial"/>
          <w:b/>
          <w:bCs/>
          <w:sz w:val="24"/>
          <w:lang w:eastAsia="ja-JP"/>
        </w:rPr>
        <w:t xml:space="preserve">February </w:t>
      </w:r>
      <w:r w:rsidR="00524D56">
        <w:rPr>
          <w:rFonts w:ascii="Arial" w:eastAsia="MS Mincho" w:hAnsi="Arial" w:cs="Arial"/>
          <w:b/>
          <w:bCs/>
          <w:sz w:val="24"/>
          <w:lang w:eastAsia="ja-JP"/>
        </w:rPr>
        <w:t xml:space="preserve">– </w:t>
      </w:r>
      <w:r w:rsidR="00CA2439">
        <w:rPr>
          <w:rFonts w:ascii="Arial" w:eastAsia="MS Mincho" w:hAnsi="Arial" w:cs="Arial"/>
          <w:b/>
          <w:bCs/>
          <w:sz w:val="24"/>
          <w:lang w:eastAsia="ja-JP"/>
        </w:rPr>
        <w:t>6</w:t>
      </w:r>
      <w:r w:rsidR="00CA2439">
        <w:rPr>
          <w:rFonts w:ascii="Arial" w:eastAsia="MS Mincho" w:hAnsi="Arial" w:cs="Arial"/>
          <w:b/>
          <w:bCs/>
          <w:sz w:val="24"/>
          <w:vertAlign w:val="superscript"/>
          <w:lang w:eastAsia="ja-JP"/>
        </w:rPr>
        <w:t>th</w:t>
      </w:r>
      <w:r w:rsidR="00524D56">
        <w:rPr>
          <w:rFonts w:ascii="Arial" w:eastAsia="MS Mincho" w:hAnsi="Arial" w:cs="Arial"/>
          <w:b/>
          <w:bCs/>
          <w:sz w:val="24"/>
          <w:lang w:eastAsia="ja-JP"/>
        </w:rPr>
        <w:t xml:space="preserve"> </w:t>
      </w:r>
      <w:r w:rsidR="00CA2439">
        <w:rPr>
          <w:rFonts w:ascii="Arial" w:eastAsia="MS Mincho" w:hAnsi="Arial" w:cs="Arial"/>
          <w:b/>
          <w:bCs/>
          <w:sz w:val="24"/>
          <w:lang w:eastAsia="ja-JP"/>
        </w:rPr>
        <w:t>March</w:t>
      </w:r>
      <w:r w:rsidR="00524D56" w:rsidRPr="005C7597">
        <w:rPr>
          <w:rFonts w:ascii="Arial" w:eastAsia="MS Mincho" w:hAnsi="Arial" w:cs="Arial"/>
          <w:b/>
          <w:bCs/>
          <w:sz w:val="24"/>
          <w:lang w:eastAsia="ja-JP"/>
        </w:rPr>
        <w:t>, 20</w:t>
      </w:r>
      <w:r w:rsidR="00CA2439">
        <w:rPr>
          <w:rFonts w:ascii="Arial" w:eastAsia="MS Mincho" w:hAnsi="Arial" w:cs="Arial"/>
          <w:b/>
          <w:bCs/>
          <w:sz w:val="24"/>
          <w:lang w:eastAsia="ja-JP"/>
        </w:rPr>
        <w:t>20</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6DCEF426"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6C069B">
        <w:rPr>
          <w:rFonts w:ascii="Arial" w:hAnsi="Arial"/>
          <w:sz w:val="24"/>
          <w:lang w:val="en-US" w:eastAsia="ko-KR"/>
        </w:rPr>
        <w:t>6.3</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307AC3B9"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060660" w:rsidRPr="00060660">
        <w:rPr>
          <w:rFonts w:ascii="Arial" w:hAnsi="Arial"/>
          <w:sz w:val="24"/>
          <w:lang w:val="en-US"/>
        </w:rPr>
        <w:t>On Rel.16 support for multi</w:t>
      </w:r>
      <w:r w:rsidR="00060660">
        <w:rPr>
          <w:rFonts w:ascii="Arial" w:hAnsi="Arial"/>
          <w:sz w:val="24"/>
          <w:lang w:val="en-US"/>
        </w:rPr>
        <w:t>-</w:t>
      </w:r>
      <w:r w:rsidR="00060660" w:rsidRPr="00060660">
        <w:rPr>
          <w:rFonts w:ascii="Arial" w:hAnsi="Arial"/>
          <w:sz w:val="24"/>
          <w:lang w:val="en-US"/>
        </w:rPr>
        <w:t>beam operation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Heading1"/>
        <w:numPr>
          <w:ilvl w:val="0"/>
          <w:numId w:val="0"/>
        </w:numPr>
        <w:spacing w:before="0" w:after="0" w:line="240" w:lineRule="auto"/>
        <w:ind w:left="792"/>
        <w:jc w:val="both"/>
        <w:rPr>
          <w:sz w:val="28"/>
          <w:szCs w:val="28"/>
          <w:lang w:val="en-US"/>
        </w:rPr>
      </w:pPr>
    </w:p>
    <w:p w14:paraId="57FAAAE8" w14:textId="1A90F88D" w:rsidR="00242D10" w:rsidRPr="003A4B67" w:rsidRDefault="00565020" w:rsidP="00056CB7">
      <w:pPr>
        <w:pStyle w:val="Heading1"/>
        <w:spacing w:before="0" w:after="60"/>
        <w:jc w:val="both"/>
        <w:rPr>
          <w:sz w:val="24"/>
          <w:szCs w:val="24"/>
          <w:lang w:val="en-US"/>
        </w:rPr>
      </w:pPr>
      <w:r w:rsidRPr="003A4B67">
        <w:rPr>
          <w:sz w:val="28"/>
          <w:szCs w:val="28"/>
          <w:lang w:val="en-US"/>
        </w:rPr>
        <w:t>Issues</w:t>
      </w:r>
      <w:r w:rsidR="003A4B67" w:rsidRPr="003A4B67">
        <w:rPr>
          <w:sz w:val="28"/>
          <w:szCs w:val="28"/>
          <w:lang w:val="en-US"/>
        </w:rPr>
        <w:t xml:space="preserve"> and proposed solutions</w:t>
      </w:r>
    </w:p>
    <w:p w14:paraId="3989F1AB" w14:textId="1E6E5C14" w:rsidR="00C924CF" w:rsidRPr="003A4B67" w:rsidRDefault="00C924CF" w:rsidP="003A4B67">
      <w:pPr>
        <w:pStyle w:val="Heading1"/>
        <w:numPr>
          <w:ilvl w:val="1"/>
          <w:numId w:val="39"/>
        </w:numPr>
        <w:spacing w:before="0" w:after="60"/>
        <w:jc w:val="both"/>
        <w:textAlignment w:val="auto"/>
        <w:rPr>
          <w:rFonts w:eastAsia="Gulim"/>
          <w:sz w:val="24"/>
          <w:szCs w:val="24"/>
          <w:lang w:val="en-US"/>
        </w:rPr>
      </w:pPr>
      <w:r w:rsidRPr="003A4B67">
        <w:rPr>
          <w:sz w:val="24"/>
          <w:szCs w:val="24"/>
          <w:lang w:val="en-US"/>
        </w:rPr>
        <w:t>L1-SINR</w:t>
      </w:r>
    </w:p>
    <w:p w14:paraId="7BE43360" w14:textId="68B188BE" w:rsidR="003A702D" w:rsidRDefault="003A702D" w:rsidP="00056CB7">
      <w:pPr>
        <w:pStyle w:val="0Maintext"/>
        <w:spacing w:after="60" w:afterAutospacing="0"/>
        <w:rPr>
          <w:lang w:val="en-US"/>
        </w:rPr>
      </w:pPr>
      <w:r>
        <w:rPr>
          <w:lang w:val="en-US"/>
        </w:rPr>
        <w:t>The following</w:t>
      </w:r>
      <w:r w:rsidR="00910469">
        <w:rPr>
          <w:lang w:val="en-US"/>
        </w:rPr>
        <w:t xml:space="preserve"> agreements</w:t>
      </w:r>
      <w:r>
        <w:rPr>
          <w:lang w:val="en-US"/>
        </w:rPr>
        <w:t xml:space="preserve"> were made in Rel.16 for NR-eMIMO</w:t>
      </w:r>
      <w:r w:rsidR="00E23161">
        <w:rPr>
          <w:lang w:val="en-US"/>
        </w:rPr>
        <w:t xml:space="preserve">, compared side-by-side with the </w:t>
      </w:r>
      <w:r w:rsidR="008B0AD9">
        <w:rPr>
          <w:lang w:val="en-US"/>
        </w:rPr>
        <w:t xml:space="preserve">associated description from the </w:t>
      </w:r>
      <w:r w:rsidR="00E23161">
        <w:rPr>
          <w:lang w:val="en-US"/>
        </w:rPr>
        <w:t xml:space="preserve">current version of TS 38.214 V16.0.0 </w:t>
      </w:r>
      <w:r w:rsidR="00CA205C">
        <w:rPr>
          <w:lang w:val="en-US"/>
        </w:rPr>
        <w:fldChar w:fldCharType="begin"/>
      </w:r>
      <w:r w:rsidR="00CA205C">
        <w:rPr>
          <w:lang w:val="en-US"/>
        </w:rPr>
        <w:instrText xml:space="preserve"> REF _Ref31989388 \r \h </w:instrText>
      </w:r>
      <w:r w:rsidR="00CA205C">
        <w:rPr>
          <w:lang w:val="en-US"/>
        </w:rPr>
      </w:r>
      <w:r w:rsidR="00CA205C">
        <w:rPr>
          <w:lang w:val="en-US"/>
        </w:rPr>
        <w:fldChar w:fldCharType="separate"/>
      </w:r>
      <w:r w:rsidR="00CA205C">
        <w:rPr>
          <w:lang w:val="en-US"/>
        </w:rPr>
        <w:t>[1]</w:t>
      </w:r>
      <w:r w:rsidR="00CA205C">
        <w:rPr>
          <w:lang w:val="en-US"/>
        </w:rPr>
        <w:fldChar w:fldCharType="end"/>
      </w:r>
      <w:r w:rsidR="00E23161">
        <w:rPr>
          <w:lang w:val="en-US"/>
        </w:rPr>
        <w:t>:</w:t>
      </w:r>
    </w:p>
    <w:tbl>
      <w:tblPr>
        <w:tblStyle w:val="TableGrid"/>
        <w:tblW w:w="9990" w:type="dxa"/>
        <w:tblInd w:w="-185" w:type="dxa"/>
        <w:tblLook w:val="04A0" w:firstRow="1" w:lastRow="0" w:firstColumn="1" w:lastColumn="0" w:noHBand="0" w:noVBand="1"/>
      </w:tblPr>
      <w:tblGrid>
        <w:gridCol w:w="3960"/>
        <w:gridCol w:w="6030"/>
      </w:tblGrid>
      <w:tr w:rsidR="00E23161" w:rsidRPr="00E23161" w14:paraId="3B59F54C" w14:textId="74BA3835" w:rsidTr="008B0AD9">
        <w:tc>
          <w:tcPr>
            <w:tcW w:w="3960" w:type="dxa"/>
          </w:tcPr>
          <w:p w14:paraId="718709E8" w14:textId="017243B7" w:rsidR="00E23161" w:rsidRPr="00E23161" w:rsidRDefault="00E23161" w:rsidP="003A702D">
            <w:pPr>
              <w:spacing w:after="0"/>
              <w:rPr>
                <w:b/>
                <w:sz w:val="18"/>
                <w:highlight w:val="green"/>
              </w:rPr>
            </w:pPr>
            <w:r w:rsidRPr="00E23161">
              <w:rPr>
                <w:b/>
                <w:sz w:val="18"/>
                <w:highlight w:val="green"/>
              </w:rPr>
              <w:t>Agreement</w:t>
            </w:r>
          </w:p>
          <w:p w14:paraId="6493F2DA" w14:textId="77777777" w:rsidR="00E23161" w:rsidRPr="008B0AD9" w:rsidRDefault="00E23161" w:rsidP="00E23161">
            <w:pPr>
              <w:pStyle w:val="LGTdoc"/>
              <w:numPr>
                <w:ilvl w:val="0"/>
                <w:numId w:val="33"/>
              </w:numPr>
              <w:spacing w:afterLines="0" w:line="240" w:lineRule="auto"/>
              <w:ind w:left="720" w:hanging="320"/>
              <w:contextualSpacing/>
              <w:jc w:val="left"/>
              <w:rPr>
                <w:sz w:val="18"/>
                <w:szCs w:val="20"/>
                <w:highlight w:val="magenta"/>
                <w:lang w:val="en-US"/>
              </w:rPr>
            </w:pPr>
            <w:r w:rsidRPr="008B0AD9">
              <w:rPr>
                <w:sz w:val="18"/>
                <w:szCs w:val="20"/>
                <w:highlight w:val="magenta"/>
                <w:lang w:val="en-US"/>
              </w:rPr>
              <w:t xml:space="preserve">When dedicated IMR is not configured, </w:t>
            </w:r>
          </w:p>
          <w:p w14:paraId="1AD892DA" w14:textId="77777777" w:rsidR="00E23161" w:rsidRPr="008B0AD9" w:rsidRDefault="00E23161" w:rsidP="00E23161">
            <w:pPr>
              <w:pStyle w:val="LGTdoc"/>
              <w:numPr>
                <w:ilvl w:val="1"/>
                <w:numId w:val="33"/>
              </w:numPr>
              <w:spacing w:afterLines="0" w:line="240" w:lineRule="auto"/>
              <w:ind w:left="1200"/>
              <w:contextualSpacing/>
              <w:jc w:val="left"/>
              <w:rPr>
                <w:sz w:val="18"/>
                <w:szCs w:val="20"/>
                <w:highlight w:val="yellow"/>
                <w:lang w:val="en-US"/>
              </w:rPr>
            </w:pPr>
            <w:r w:rsidRPr="008B0AD9">
              <w:rPr>
                <w:sz w:val="18"/>
                <w:szCs w:val="20"/>
                <w:highlight w:val="yellow"/>
                <w:lang w:val="en-US"/>
              </w:rPr>
              <w:t xml:space="preserve">If CMR is based on CSI-RS, when L1-SINR is configured, and interference measurement is performed using CMR with CSI-RS only with density 3 REs/RB for 1-port CSI-RS is used </w:t>
            </w:r>
          </w:p>
          <w:p w14:paraId="01868021" w14:textId="77777777" w:rsidR="00E23161" w:rsidRPr="00E23161" w:rsidRDefault="00E23161" w:rsidP="00E23161">
            <w:pPr>
              <w:pStyle w:val="LGTdoc"/>
              <w:numPr>
                <w:ilvl w:val="2"/>
                <w:numId w:val="33"/>
              </w:numPr>
              <w:spacing w:afterLines="0" w:line="240" w:lineRule="auto"/>
              <w:ind w:left="1600"/>
              <w:contextualSpacing/>
              <w:jc w:val="left"/>
              <w:rPr>
                <w:sz w:val="18"/>
                <w:szCs w:val="20"/>
                <w:lang w:val="en-US"/>
              </w:rPr>
            </w:pPr>
            <w:r w:rsidRPr="00E23161">
              <w:rPr>
                <w:sz w:val="18"/>
                <w:szCs w:val="20"/>
                <w:lang w:val="en-US"/>
              </w:rPr>
              <w:t>Spec does not require UE to use SSB for interference measurement</w:t>
            </w:r>
          </w:p>
          <w:p w14:paraId="1FEE17AE" w14:textId="77777777" w:rsidR="00E23161" w:rsidRPr="00E23161" w:rsidRDefault="00E23161" w:rsidP="00E23161">
            <w:pPr>
              <w:pStyle w:val="LGTdoc"/>
              <w:numPr>
                <w:ilvl w:val="1"/>
                <w:numId w:val="33"/>
              </w:numPr>
              <w:spacing w:afterLines="0" w:line="240" w:lineRule="auto"/>
              <w:ind w:left="1200"/>
              <w:contextualSpacing/>
              <w:jc w:val="left"/>
              <w:rPr>
                <w:sz w:val="18"/>
                <w:szCs w:val="20"/>
                <w:lang w:val="en-US"/>
              </w:rPr>
            </w:pPr>
            <w:r w:rsidRPr="00E23161">
              <w:rPr>
                <w:sz w:val="18"/>
                <w:szCs w:val="20"/>
                <w:lang w:val="en-US"/>
              </w:rPr>
              <w:t>Note: CSI-RS above is CSI-RS for BM</w:t>
            </w:r>
          </w:p>
          <w:p w14:paraId="0C0F2FB4" w14:textId="77777777" w:rsidR="00E23161" w:rsidRPr="008B0AD9" w:rsidRDefault="00E23161" w:rsidP="00E23161">
            <w:pPr>
              <w:pStyle w:val="LGTdoc"/>
              <w:numPr>
                <w:ilvl w:val="0"/>
                <w:numId w:val="33"/>
              </w:numPr>
              <w:spacing w:afterLines="0" w:line="240" w:lineRule="auto"/>
              <w:ind w:left="720" w:hanging="320"/>
              <w:contextualSpacing/>
              <w:jc w:val="left"/>
              <w:rPr>
                <w:sz w:val="18"/>
                <w:szCs w:val="20"/>
                <w:highlight w:val="cyan"/>
                <w:lang w:val="en-US"/>
              </w:rPr>
            </w:pPr>
            <w:r w:rsidRPr="008B0AD9">
              <w:rPr>
                <w:sz w:val="18"/>
                <w:szCs w:val="20"/>
                <w:highlight w:val="cyan"/>
                <w:lang w:val="en-US"/>
              </w:rPr>
              <w:t>When dedicated IMR is configured,</w:t>
            </w:r>
          </w:p>
          <w:p w14:paraId="3DA5C1ED" w14:textId="77777777" w:rsidR="00E23161" w:rsidRPr="008B0AD9" w:rsidRDefault="00E23161" w:rsidP="00E23161">
            <w:pPr>
              <w:pStyle w:val="LGTdoc"/>
              <w:numPr>
                <w:ilvl w:val="1"/>
                <w:numId w:val="33"/>
              </w:numPr>
              <w:spacing w:afterLines="0" w:line="240" w:lineRule="auto"/>
              <w:ind w:left="1200"/>
              <w:contextualSpacing/>
              <w:jc w:val="left"/>
              <w:rPr>
                <w:sz w:val="18"/>
                <w:szCs w:val="20"/>
                <w:highlight w:val="cyan"/>
                <w:lang w:val="en-US"/>
              </w:rPr>
            </w:pPr>
            <w:r w:rsidRPr="00E23161">
              <w:rPr>
                <w:sz w:val="18"/>
                <w:szCs w:val="20"/>
                <w:lang w:val="en-US"/>
              </w:rPr>
              <w:t xml:space="preserve">NW can configure </w:t>
            </w:r>
            <w:r w:rsidRPr="008B0AD9">
              <w:rPr>
                <w:sz w:val="18"/>
                <w:szCs w:val="20"/>
                <w:highlight w:val="cyan"/>
                <w:lang w:val="en-US"/>
              </w:rPr>
              <w:t>interference measurement for L1-SINR with either of the following options</w:t>
            </w:r>
          </w:p>
          <w:p w14:paraId="1B0D85C4" w14:textId="77777777" w:rsidR="00E23161" w:rsidRPr="008B0AD9" w:rsidRDefault="00E23161" w:rsidP="00E23161">
            <w:pPr>
              <w:pStyle w:val="LGTdoc"/>
              <w:numPr>
                <w:ilvl w:val="2"/>
                <w:numId w:val="33"/>
              </w:numPr>
              <w:spacing w:afterLines="0" w:line="240" w:lineRule="auto"/>
              <w:ind w:left="1600"/>
              <w:contextualSpacing/>
              <w:jc w:val="left"/>
              <w:rPr>
                <w:sz w:val="18"/>
                <w:szCs w:val="20"/>
                <w:highlight w:val="cyan"/>
                <w:lang w:val="en-US"/>
              </w:rPr>
            </w:pPr>
            <w:r w:rsidRPr="008B0AD9">
              <w:rPr>
                <w:sz w:val="18"/>
                <w:szCs w:val="20"/>
                <w:highlight w:val="cyan"/>
                <w:lang w:val="en-US"/>
              </w:rPr>
              <w:t>ZP-IMR only</w:t>
            </w:r>
          </w:p>
          <w:p w14:paraId="70D17822" w14:textId="77777777" w:rsidR="00E23161" w:rsidRPr="008B0AD9" w:rsidRDefault="00E23161" w:rsidP="00E23161">
            <w:pPr>
              <w:pStyle w:val="LGTdoc"/>
              <w:numPr>
                <w:ilvl w:val="2"/>
                <w:numId w:val="33"/>
              </w:numPr>
              <w:spacing w:afterLines="0" w:line="240" w:lineRule="auto"/>
              <w:ind w:left="1600"/>
              <w:contextualSpacing/>
              <w:jc w:val="left"/>
              <w:rPr>
                <w:sz w:val="18"/>
                <w:szCs w:val="20"/>
                <w:highlight w:val="cyan"/>
                <w:lang w:val="en-US"/>
              </w:rPr>
            </w:pPr>
            <w:r w:rsidRPr="008B0AD9">
              <w:rPr>
                <w:sz w:val="18"/>
                <w:szCs w:val="20"/>
                <w:highlight w:val="cyan"/>
                <w:lang w:val="en-US"/>
              </w:rPr>
              <w:t xml:space="preserve">NZP-IMR only </w:t>
            </w:r>
          </w:p>
          <w:p w14:paraId="2EFA9894" w14:textId="77777777" w:rsidR="00E23161" w:rsidRPr="00E23161" w:rsidRDefault="00E23161" w:rsidP="00E23161">
            <w:pPr>
              <w:pStyle w:val="LGTdoc"/>
              <w:numPr>
                <w:ilvl w:val="2"/>
                <w:numId w:val="33"/>
              </w:numPr>
              <w:spacing w:afterLines="0" w:line="240" w:lineRule="auto"/>
              <w:ind w:left="1600"/>
              <w:contextualSpacing/>
              <w:jc w:val="left"/>
              <w:rPr>
                <w:sz w:val="18"/>
                <w:szCs w:val="20"/>
                <w:lang w:val="en-US"/>
              </w:rPr>
            </w:pPr>
            <w:r w:rsidRPr="00E23161">
              <w:rPr>
                <w:sz w:val="18"/>
                <w:szCs w:val="20"/>
                <w:lang w:val="en-US"/>
              </w:rPr>
              <w:t>(WA) ZP-IMR and NZP IMR (interference measurement is taken on both)</w:t>
            </w:r>
          </w:p>
          <w:p w14:paraId="5EBC32B7" w14:textId="77777777" w:rsidR="00E23161" w:rsidRPr="00E23161" w:rsidRDefault="00E23161" w:rsidP="00E23161">
            <w:pPr>
              <w:pStyle w:val="LGTdoc"/>
              <w:numPr>
                <w:ilvl w:val="3"/>
                <w:numId w:val="33"/>
              </w:numPr>
              <w:spacing w:afterLines="0" w:line="240" w:lineRule="auto"/>
              <w:ind w:left="2000"/>
              <w:contextualSpacing/>
              <w:jc w:val="left"/>
              <w:rPr>
                <w:sz w:val="18"/>
                <w:szCs w:val="20"/>
                <w:lang w:val="en-US"/>
              </w:rPr>
            </w:pPr>
            <w:r w:rsidRPr="00E23161">
              <w:rPr>
                <w:sz w:val="18"/>
                <w:szCs w:val="20"/>
                <w:lang w:val="en-US"/>
              </w:rPr>
              <w:t>Maximum Number of ZP IMR is 1</w:t>
            </w:r>
          </w:p>
          <w:p w14:paraId="74F28539" w14:textId="77777777" w:rsidR="00E23161" w:rsidRPr="008B0AD9" w:rsidRDefault="00E23161" w:rsidP="00E23161">
            <w:pPr>
              <w:pStyle w:val="LGTdoc"/>
              <w:numPr>
                <w:ilvl w:val="1"/>
                <w:numId w:val="33"/>
              </w:numPr>
              <w:spacing w:afterLines="0" w:line="240" w:lineRule="auto"/>
              <w:ind w:left="1200"/>
              <w:contextualSpacing/>
              <w:jc w:val="left"/>
              <w:rPr>
                <w:sz w:val="18"/>
                <w:szCs w:val="20"/>
                <w:highlight w:val="lightGray"/>
                <w:lang w:val="en-US"/>
              </w:rPr>
            </w:pPr>
            <w:r w:rsidRPr="008B0AD9">
              <w:rPr>
                <w:sz w:val="18"/>
                <w:szCs w:val="20"/>
                <w:highlight w:val="lightGray"/>
                <w:lang w:val="en-US"/>
              </w:rPr>
              <w:t xml:space="preserve">If IMR is configured based on NZP IMR only, when L1-SINR is configured, interference measurement is performed only with density 3 REs/RB CSI-RS </w:t>
            </w:r>
          </w:p>
          <w:p w14:paraId="16EDC762" w14:textId="77777777" w:rsidR="00E23161" w:rsidRPr="00E23161" w:rsidRDefault="00E23161" w:rsidP="00E23161">
            <w:pPr>
              <w:pStyle w:val="LGTdoc"/>
              <w:numPr>
                <w:ilvl w:val="1"/>
                <w:numId w:val="33"/>
              </w:numPr>
              <w:spacing w:afterLines="0" w:line="240" w:lineRule="auto"/>
              <w:ind w:left="1200"/>
              <w:contextualSpacing/>
              <w:jc w:val="left"/>
              <w:rPr>
                <w:sz w:val="18"/>
                <w:szCs w:val="20"/>
                <w:lang w:val="en-US"/>
              </w:rPr>
            </w:pPr>
            <w:r w:rsidRPr="00E23161">
              <w:rPr>
                <w:sz w:val="18"/>
                <w:szCs w:val="20"/>
                <w:lang w:val="en-US"/>
              </w:rPr>
              <w:t>If IMR is configured based on ZP IMR only, when L1-SINR is configured, interference measurement is performed using ZP IMR</w:t>
            </w:r>
          </w:p>
          <w:p w14:paraId="3B06AED4" w14:textId="77777777" w:rsidR="00E23161" w:rsidRPr="00E23161" w:rsidRDefault="00E23161" w:rsidP="00E23161">
            <w:pPr>
              <w:pStyle w:val="LGTdoc"/>
              <w:numPr>
                <w:ilvl w:val="2"/>
                <w:numId w:val="33"/>
              </w:numPr>
              <w:spacing w:afterLines="0" w:line="240" w:lineRule="auto"/>
              <w:ind w:left="1600"/>
              <w:contextualSpacing/>
              <w:jc w:val="left"/>
              <w:rPr>
                <w:sz w:val="18"/>
                <w:szCs w:val="20"/>
                <w:lang w:val="en-US"/>
              </w:rPr>
            </w:pPr>
            <w:r w:rsidRPr="00E23161">
              <w:rPr>
                <w:sz w:val="18"/>
                <w:szCs w:val="20"/>
                <w:lang w:val="en-US"/>
              </w:rPr>
              <w:t>FFS: interference measurement is performed using CMR additionally</w:t>
            </w:r>
          </w:p>
          <w:p w14:paraId="0A6DC5A6" w14:textId="77777777" w:rsidR="00E23161" w:rsidRPr="00E23161" w:rsidRDefault="00E23161" w:rsidP="00E23161">
            <w:pPr>
              <w:pStyle w:val="LGTdoc"/>
              <w:numPr>
                <w:ilvl w:val="1"/>
                <w:numId w:val="33"/>
              </w:numPr>
              <w:spacing w:afterLines="0" w:line="240" w:lineRule="auto"/>
              <w:ind w:left="1200"/>
              <w:contextualSpacing/>
              <w:jc w:val="left"/>
              <w:rPr>
                <w:sz w:val="18"/>
                <w:szCs w:val="20"/>
                <w:lang w:val="en-US"/>
              </w:rPr>
            </w:pPr>
            <w:r w:rsidRPr="00E23161">
              <w:rPr>
                <w:sz w:val="18"/>
                <w:szCs w:val="20"/>
                <w:lang w:val="en-US"/>
              </w:rPr>
              <w:t>Note: CSI-RS above is CSI-RS for BM</w:t>
            </w:r>
          </w:p>
          <w:p w14:paraId="3044217C" w14:textId="77777777" w:rsidR="00E23161" w:rsidRPr="00E23161" w:rsidRDefault="00E23161" w:rsidP="00E23161">
            <w:pPr>
              <w:pStyle w:val="0Maintext"/>
              <w:spacing w:after="0" w:afterAutospacing="0" w:line="240" w:lineRule="auto"/>
              <w:ind w:firstLine="0"/>
              <w:jc w:val="left"/>
              <w:rPr>
                <w:sz w:val="18"/>
                <w:lang w:val="en-US"/>
              </w:rPr>
            </w:pPr>
          </w:p>
          <w:p w14:paraId="40C56405" w14:textId="77777777" w:rsidR="00E23161" w:rsidRPr="00E23161" w:rsidRDefault="00E23161" w:rsidP="00E23161">
            <w:pPr>
              <w:spacing w:after="0"/>
              <w:rPr>
                <w:b/>
                <w:bCs/>
                <w:sz w:val="18"/>
                <w:highlight w:val="green"/>
                <w:lang w:eastAsia="x-none"/>
              </w:rPr>
            </w:pPr>
            <w:r w:rsidRPr="00E23161">
              <w:rPr>
                <w:b/>
                <w:bCs/>
                <w:sz w:val="18"/>
                <w:highlight w:val="green"/>
                <w:lang w:eastAsia="x-none"/>
              </w:rPr>
              <w:t>Agreement</w:t>
            </w:r>
          </w:p>
          <w:p w14:paraId="6F9AE2B7" w14:textId="77777777" w:rsidR="00E23161" w:rsidRPr="00E23161" w:rsidRDefault="00E23161" w:rsidP="00E23161">
            <w:pPr>
              <w:pStyle w:val="0Maintext"/>
              <w:spacing w:after="0" w:afterAutospacing="0" w:line="240" w:lineRule="auto"/>
              <w:ind w:firstLine="0"/>
              <w:jc w:val="left"/>
              <w:rPr>
                <w:sz w:val="18"/>
                <w:lang w:val="en-US"/>
              </w:rPr>
            </w:pPr>
            <w:r w:rsidRPr="00E23161">
              <w:rPr>
                <w:sz w:val="18"/>
                <w:lang w:val="en-US"/>
              </w:rPr>
              <w:t xml:space="preserve">For L1-SINR based beam report, in a </w:t>
            </w:r>
            <w:r w:rsidRPr="00E23161">
              <w:rPr>
                <w:i/>
                <w:iCs/>
                <w:sz w:val="18"/>
                <w:lang w:val="en-US"/>
              </w:rPr>
              <w:t>CSI-reportConfig</w:t>
            </w:r>
            <w:r w:rsidRPr="00E23161">
              <w:rPr>
                <w:sz w:val="18"/>
                <w:lang w:val="en-US"/>
              </w:rPr>
              <w:t xml:space="preserve">, if IMR is configured to be based on </w:t>
            </w:r>
            <w:r w:rsidRPr="00E23161">
              <w:rPr>
                <w:color w:val="000000" w:themeColor="text1"/>
                <w:sz w:val="18"/>
                <w:lang w:val="en-US"/>
              </w:rPr>
              <w:t>ZP-IMR only:</w:t>
            </w:r>
          </w:p>
          <w:p w14:paraId="38875879" w14:textId="7DF4C3F3" w:rsidR="00E23161" w:rsidRPr="00E23161" w:rsidRDefault="00E23161" w:rsidP="00E23161">
            <w:pPr>
              <w:pStyle w:val="0Maintext"/>
              <w:numPr>
                <w:ilvl w:val="0"/>
                <w:numId w:val="34"/>
              </w:numPr>
              <w:spacing w:after="0" w:afterAutospacing="0" w:line="240" w:lineRule="auto"/>
              <w:jc w:val="left"/>
              <w:rPr>
                <w:sz w:val="18"/>
                <w:lang w:val="en-US"/>
              </w:rPr>
            </w:pPr>
            <w:r w:rsidRPr="00E23161">
              <w:rPr>
                <w:sz w:val="18"/>
                <w:lang w:val="en-US"/>
              </w:rPr>
              <w:t>CMR and IMR are 1-to-1 mapped from signaling perspective</w:t>
            </w:r>
          </w:p>
        </w:tc>
        <w:tc>
          <w:tcPr>
            <w:tcW w:w="6030" w:type="dxa"/>
          </w:tcPr>
          <w:p w14:paraId="35FEE3ED" w14:textId="77777777" w:rsidR="00E23161" w:rsidRPr="0048482F" w:rsidRDefault="00E23161" w:rsidP="00E23161">
            <w:pPr>
              <w:pStyle w:val="Heading4"/>
              <w:rPr>
                <w:color w:val="000000"/>
                <w:lang w:val="en-US"/>
              </w:rPr>
            </w:pPr>
            <w:r w:rsidRPr="000E294D">
              <w:rPr>
                <w:color w:val="000000"/>
                <w:sz w:val="22"/>
                <w:lang w:val="en-US"/>
              </w:rPr>
              <w:t>5.2.1.2</w:t>
            </w:r>
            <w:r w:rsidRPr="000E294D">
              <w:rPr>
                <w:color w:val="000000"/>
                <w:sz w:val="22"/>
                <w:lang w:val="en-US"/>
              </w:rPr>
              <w:tab/>
              <w:t>Resource settings</w:t>
            </w:r>
          </w:p>
          <w:p w14:paraId="0E7AB94B" w14:textId="77777777" w:rsidR="00E23161" w:rsidRPr="00E23161" w:rsidRDefault="00E23161" w:rsidP="00E23161">
            <w:pPr>
              <w:pStyle w:val="0Maintext"/>
              <w:spacing w:after="60" w:afterAutospacing="0"/>
              <w:ind w:firstLine="0"/>
              <w:rPr>
                <w:sz w:val="18"/>
                <w:lang w:val="en-US"/>
              </w:rPr>
            </w:pPr>
            <w:r>
              <w:rPr>
                <w:lang w:val="en-US"/>
              </w:rPr>
              <w:t>...</w:t>
            </w:r>
          </w:p>
          <w:p w14:paraId="15231C95" w14:textId="77777777" w:rsidR="00E23161" w:rsidRPr="00E23161" w:rsidRDefault="00E23161" w:rsidP="00E23161">
            <w:pPr>
              <w:spacing w:after="60"/>
              <w:rPr>
                <w:sz w:val="18"/>
              </w:rPr>
            </w:pPr>
            <w:r w:rsidRPr="00E23161">
              <w:rPr>
                <w:sz w:val="18"/>
              </w:rPr>
              <w:t>The UE may assume that the NZP CSI-RS resource(s) for channel measurement and the CSI-IM resource(s) for interference measurement configured for one CSI reporting are resource-wise QCLed with respect to 'QCL-TypeD'. When NZP CSI-RS resource(s) is used for interference measurement, the UE may assume that the NZP CSI-RS resource for channel measurement and the CSI- IM resource or NZP CSI-RS resource(s) for interference measurement configured for one CSI reporting are QCLed with respect to 'QCL-TypeD'.</w:t>
            </w:r>
          </w:p>
          <w:p w14:paraId="7F0C4BA7" w14:textId="77777777" w:rsidR="00E23161" w:rsidRPr="00E23161" w:rsidRDefault="00E23161" w:rsidP="00E23161">
            <w:pPr>
              <w:spacing w:after="60"/>
              <w:rPr>
                <w:sz w:val="18"/>
              </w:rPr>
            </w:pPr>
            <w:r w:rsidRPr="00E23161">
              <w:rPr>
                <w:sz w:val="18"/>
              </w:rPr>
              <w:t>For L1-SINR measurement:</w:t>
            </w:r>
          </w:p>
          <w:p w14:paraId="15BF4978" w14:textId="77777777" w:rsidR="00E23161" w:rsidRPr="00E23161" w:rsidRDefault="00E23161" w:rsidP="00E23161">
            <w:pPr>
              <w:pStyle w:val="B1"/>
              <w:spacing w:after="60"/>
              <w:rPr>
                <w:sz w:val="18"/>
              </w:rPr>
            </w:pPr>
            <w:r w:rsidRPr="00E23161">
              <w:rPr>
                <w:sz w:val="18"/>
              </w:rPr>
              <w:t>-</w:t>
            </w:r>
            <w:r w:rsidRPr="00E23161">
              <w:rPr>
                <w:sz w:val="18"/>
              </w:rPr>
              <w:tab/>
            </w:r>
            <w:r w:rsidRPr="008B0AD9">
              <w:rPr>
                <w:sz w:val="18"/>
                <w:highlight w:val="magenta"/>
              </w:rPr>
              <w:t>When one Resource Setting is configured</w:t>
            </w:r>
            <w:r w:rsidRPr="008B0AD9">
              <w:rPr>
                <w:sz w:val="18"/>
                <w:highlight w:val="yellow"/>
              </w:rPr>
              <w:t xml:space="preserve">, the Resource Setting (given by higher layer parameter </w:t>
            </w:r>
            <w:r w:rsidRPr="008B0AD9">
              <w:rPr>
                <w:i/>
                <w:iCs/>
                <w:sz w:val="18"/>
                <w:highlight w:val="yellow"/>
              </w:rPr>
              <w:t>resourcesForChannelMeasurement</w:t>
            </w:r>
            <w:r w:rsidRPr="008B0AD9">
              <w:rPr>
                <w:sz w:val="18"/>
                <w:highlight w:val="yellow"/>
              </w:rPr>
              <w:t xml:space="preserve">) is for channel and interference measurement for L1-SINR computation. UE may assume that same 1 port NZP CSI-RS resource(s) </w:t>
            </w:r>
            <w:r w:rsidRPr="008B0AD9">
              <w:rPr>
                <w:rFonts w:ascii="Times" w:hAnsi="Times" w:cs="Times"/>
                <w:sz w:val="18"/>
                <w:highlight w:val="yellow"/>
                <w:lang w:val="en-US"/>
              </w:rPr>
              <w:t>with density 3 REs/RB i</w:t>
            </w:r>
            <w:r w:rsidRPr="008B0AD9">
              <w:rPr>
                <w:sz w:val="18"/>
                <w:highlight w:val="yellow"/>
              </w:rPr>
              <w:t>s used for both channel and interference measurements.</w:t>
            </w:r>
            <w:r w:rsidRPr="00E23161">
              <w:rPr>
                <w:sz w:val="18"/>
              </w:rPr>
              <w:t xml:space="preserve"> </w:t>
            </w:r>
          </w:p>
          <w:p w14:paraId="6672478C" w14:textId="77777777" w:rsidR="00E23161" w:rsidRPr="00E23161" w:rsidRDefault="00E23161" w:rsidP="00E23161">
            <w:pPr>
              <w:pStyle w:val="B1"/>
              <w:spacing w:after="60"/>
              <w:rPr>
                <w:rFonts w:eastAsiaTheme="minorHAnsi"/>
                <w:sz w:val="18"/>
                <w:lang w:val="en-US"/>
              </w:rPr>
            </w:pPr>
            <w:r w:rsidRPr="00E23161">
              <w:rPr>
                <w:sz w:val="18"/>
              </w:rPr>
              <w:t>-</w:t>
            </w:r>
            <w:r w:rsidRPr="00E23161">
              <w:rPr>
                <w:sz w:val="18"/>
              </w:rPr>
              <w:tab/>
            </w:r>
            <w:r w:rsidRPr="008B0AD9">
              <w:rPr>
                <w:sz w:val="18"/>
                <w:highlight w:val="cyan"/>
              </w:rPr>
              <w:t>When two Resource Settings are configured</w:t>
            </w:r>
            <w:r w:rsidRPr="00E23161">
              <w:rPr>
                <w:sz w:val="18"/>
              </w:rPr>
              <w:t xml:space="preserve">, </w:t>
            </w:r>
            <w:r w:rsidRPr="008B0AD9">
              <w:rPr>
                <w:rFonts w:eastAsiaTheme="minorHAnsi"/>
                <w:sz w:val="18"/>
                <w:highlight w:val="red"/>
                <w:lang w:val="en-US"/>
              </w:rPr>
              <w:t xml:space="preserve">the first one Resource Setting (given by higher layer parameter </w:t>
            </w:r>
            <w:r w:rsidRPr="008B0AD9">
              <w:rPr>
                <w:rFonts w:eastAsiaTheme="minorHAnsi"/>
                <w:i/>
                <w:iCs/>
                <w:sz w:val="18"/>
                <w:highlight w:val="red"/>
                <w:lang w:val="en-US"/>
              </w:rPr>
              <w:t>resourcesForChannelMeasurement</w:t>
            </w:r>
            <w:r w:rsidRPr="008B0AD9">
              <w:rPr>
                <w:rFonts w:eastAsiaTheme="minorHAnsi"/>
                <w:sz w:val="18"/>
                <w:highlight w:val="red"/>
                <w:lang w:val="en-US"/>
              </w:rPr>
              <w:t xml:space="preserve">) is for channel measurement on SSB or 1 port NZP CSI-RS with </w:t>
            </w:r>
            <w:r w:rsidRPr="008B0AD9">
              <w:rPr>
                <w:rFonts w:ascii="Times" w:hAnsi="Times" w:cs="Times"/>
                <w:sz w:val="18"/>
                <w:highlight w:val="red"/>
                <w:lang w:val="en-US"/>
              </w:rPr>
              <w:t>density 3 REs/RB</w:t>
            </w:r>
            <w:r w:rsidRPr="00E23161">
              <w:rPr>
                <w:rFonts w:eastAsiaTheme="minorHAnsi"/>
                <w:sz w:val="18"/>
                <w:lang w:val="en-US"/>
              </w:rPr>
              <w:t xml:space="preserve"> and </w:t>
            </w:r>
            <w:r w:rsidRPr="008B0AD9">
              <w:rPr>
                <w:rFonts w:eastAsiaTheme="minorHAnsi"/>
                <w:sz w:val="18"/>
                <w:highlight w:val="lightGray"/>
                <w:lang w:val="en-US"/>
              </w:rPr>
              <w:t xml:space="preserve">the second one (given by </w:t>
            </w:r>
            <w:r w:rsidRPr="008B0AD9">
              <w:rPr>
                <w:rFonts w:eastAsiaTheme="minorHAnsi"/>
                <w:sz w:val="18"/>
                <w:highlight w:val="cyan"/>
                <w:lang w:val="en-US"/>
              </w:rPr>
              <w:t xml:space="preserve">either higher layer parameter </w:t>
            </w:r>
            <w:r w:rsidRPr="008B0AD9">
              <w:rPr>
                <w:rFonts w:eastAsiaTheme="minorHAnsi"/>
                <w:i/>
                <w:iCs/>
                <w:sz w:val="18"/>
                <w:highlight w:val="cyan"/>
                <w:lang w:val="en-US"/>
              </w:rPr>
              <w:t xml:space="preserve">csi-IM-ResourcesForInterference </w:t>
            </w:r>
            <w:r w:rsidRPr="008B0AD9">
              <w:rPr>
                <w:rFonts w:eastAsiaTheme="minorHAnsi"/>
                <w:sz w:val="18"/>
                <w:highlight w:val="cyan"/>
                <w:lang w:val="en-US"/>
              </w:rPr>
              <w:t xml:space="preserve">or higher layer parameter </w:t>
            </w:r>
            <w:r w:rsidRPr="008B0AD9">
              <w:rPr>
                <w:rFonts w:eastAsiaTheme="minorHAnsi"/>
                <w:i/>
                <w:iCs/>
                <w:sz w:val="18"/>
                <w:highlight w:val="cyan"/>
                <w:lang w:val="en-US"/>
              </w:rPr>
              <w:t>nzp-CSI-RS-ResourcesForInterference</w:t>
            </w:r>
            <w:r w:rsidRPr="008B0AD9">
              <w:rPr>
                <w:rFonts w:eastAsiaTheme="minorHAnsi"/>
                <w:sz w:val="18"/>
                <w:highlight w:val="lightGray"/>
                <w:lang w:val="en-US"/>
              </w:rPr>
              <w:t xml:space="preserve">) is for interference measurement performed on CSI-IM or on 1 port NZP CSI-RS with </w:t>
            </w:r>
            <w:r w:rsidRPr="008B0AD9">
              <w:rPr>
                <w:rFonts w:ascii="Times" w:hAnsi="Times" w:cs="Times"/>
                <w:sz w:val="18"/>
                <w:highlight w:val="lightGray"/>
                <w:lang w:val="en-US"/>
              </w:rPr>
              <w:t>density 3 REs/RB</w:t>
            </w:r>
            <w:r w:rsidRPr="00E23161">
              <w:rPr>
                <w:rFonts w:eastAsiaTheme="minorHAnsi"/>
                <w:sz w:val="18"/>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48E24494" w14:textId="35A337DA" w:rsidR="00E23161" w:rsidRPr="008B0AD9" w:rsidRDefault="008B0AD9" w:rsidP="00E23161">
            <w:pPr>
              <w:pStyle w:val="B2"/>
              <w:spacing w:after="60"/>
              <w:rPr>
                <w:sz w:val="18"/>
                <w:lang w:val="en-US"/>
              </w:rPr>
            </w:pPr>
            <w:r>
              <w:rPr>
                <w:sz w:val="18"/>
                <w:lang w:val="en-US"/>
              </w:rPr>
              <w:t>...</w:t>
            </w:r>
          </w:p>
          <w:p w14:paraId="2B6DC4AC" w14:textId="314A41DA" w:rsidR="00E23161" w:rsidRPr="00E23161" w:rsidRDefault="008B0AD9" w:rsidP="00E23161">
            <w:pPr>
              <w:pStyle w:val="B1"/>
              <w:spacing w:after="60"/>
              <w:rPr>
                <w:rFonts w:eastAsiaTheme="minorHAnsi"/>
                <w:sz w:val="18"/>
                <w:lang w:val="en-US"/>
              </w:rPr>
            </w:pPr>
            <w:r>
              <w:rPr>
                <w:sz w:val="18"/>
              </w:rPr>
              <w:t>-</w:t>
            </w:r>
            <w:r>
              <w:rPr>
                <w:sz w:val="18"/>
              </w:rPr>
              <w:tab/>
            </w:r>
            <w:r w:rsidR="00E23161" w:rsidRPr="00E23161">
              <w:rPr>
                <w:sz w:val="18"/>
              </w:rPr>
              <w:t>[</w:t>
            </w:r>
            <w:r w:rsidR="00E23161" w:rsidRPr="008B0AD9">
              <w:rPr>
                <w:sz w:val="18"/>
                <w:highlight w:val="cyan"/>
              </w:rPr>
              <w:t>When three Resource Settings are configured, the first one Resource Setting</w:t>
            </w:r>
            <w:r w:rsidR="00E23161" w:rsidRPr="00E23161">
              <w:rPr>
                <w:sz w:val="18"/>
              </w:rPr>
              <w:t xml:space="preserve"> (given by higher layer </w:t>
            </w:r>
            <w:r w:rsidR="00E23161" w:rsidRPr="00E23161">
              <w:rPr>
                <w:i/>
                <w:sz w:val="18"/>
              </w:rPr>
              <w:t>parameterresourcesForChannelMeasurement</w:t>
            </w:r>
            <w:r w:rsidR="00E23161" w:rsidRPr="00E23161">
              <w:rPr>
                <w:sz w:val="18"/>
              </w:rPr>
              <w:t>) is for channel measurement on SSB or NZP CSI-RS. The second one (given by either higher layer parameter</w:t>
            </w:r>
            <w:r w:rsidR="00E23161" w:rsidRPr="00E23161">
              <w:rPr>
                <w:i/>
                <w:sz w:val="18"/>
              </w:rPr>
              <w:t xml:space="preserve"> csi-IM-ResourcesForInterference</w:t>
            </w:r>
            <w:r w:rsidR="00E23161" w:rsidRPr="00E23161">
              <w:rPr>
                <w:sz w:val="18"/>
              </w:rPr>
              <w:t xml:space="preserve">) is for interference measurement performed on CSI-IM, where each NZP CSI-RS resource set for channel measurement is associated with one CSI-IM resource for interference measurement. </w:t>
            </w:r>
            <w:r w:rsidR="00E23161" w:rsidRPr="008B0AD9">
              <w:rPr>
                <w:sz w:val="18"/>
                <w:highlight w:val="lightGray"/>
              </w:rPr>
              <w:t xml:space="preserve">The Third one (given by higher layer parameter </w:t>
            </w:r>
            <w:r w:rsidR="00E23161" w:rsidRPr="008B0AD9">
              <w:rPr>
                <w:i/>
                <w:sz w:val="18"/>
                <w:highlight w:val="lightGray"/>
              </w:rPr>
              <w:t>nzp-CSI-RS-ResourcesForInterference</w:t>
            </w:r>
            <w:r w:rsidR="00E23161" w:rsidRPr="008B0AD9">
              <w:rPr>
                <w:sz w:val="18"/>
                <w:highlight w:val="lightGray"/>
              </w:rPr>
              <w:t>) is for interference measurement performed on 1 port NZP CSI-RS with density 3 REs/RB</w:t>
            </w:r>
            <w:r w:rsidR="00E23161" w:rsidRPr="00E23161">
              <w:rPr>
                <w:sz w:val="18"/>
              </w:rPr>
              <w:t>.]</w:t>
            </w:r>
          </w:p>
          <w:p w14:paraId="270B3E98" w14:textId="3E68172E" w:rsidR="00E23161" w:rsidRPr="00E23161" w:rsidRDefault="00E23161" w:rsidP="003A702D">
            <w:pPr>
              <w:spacing w:after="0"/>
              <w:rPr>
                <w:b/>
                <w:sz w:val="18"/>
                <w:highlight w:val="green"/>
              </w:rPr>
            </w:pPr>
            <w:r w:rsidRPr="00E23161">
              <w:rPr>
                <w:b/>
                <w:sz w:val="18"/>
              </w:rPr>
              <w:lastRenderedPageBreak/>
              <w:t>…</w:t>
            </w:r>
          </w:p>
        </w:tc>
      </w:tr>
    </w:tbl>
    <w:p w14:paraId="58567AE6" w14:textId="3F0FFFE9" w:rsidR="003A702D" w:rsidRDefault="003A702D" w:rsidP="003A702D">
      <w:pPr>
        <w:pStyle w:val="0Maintext"/>
        <w:spacing w:after="60" w:afterAutospacing="0"/>
        <w:ind w:firstLine="0"/>
        <w:rPr>
          <w:lang w:val="en-US"/>
        </w:rPr>
      </w:pPr>
    </w:p>
    <w:p w14:paraId="6FE1A756" w14:textId="598C1585" w:rsidR="003A702D" w:rsidRDefault="00813DA2" w:rsidP="00056CB7">
      <w:pPr>
        <w:pStyle w:val="0Maintext"/>
        <w:spacing w:after="60" w:afterAutospacing="0"/>
        <w:rPr>
          <w:lang w:val="en-US"/>
        </w:rPr>
      </w:pPr>
      <w:r>
        <w:rPr>
          <w:lang w:val="en-US"/>
        </w:rPr>
        <w:t>The following discrepancy can be identified.</w:t>
      </w:r>
    </w:p>
    <w:p w14:paraId="35B3B4B6" w14:textId="07FFD815" w:rsidR="00B470D6" w:rsidRDefault="00813DA2" w:rsidP="00056CB7">
      <w:pPr>
        <w:pStyle w:val="0Maintext"/>
        <w:spacing w:after="60" w:afterAutospacing="0"/>
        <w:rPr>
          <w:lang w:val="en-US"/>
        </w:rPr>
      </w:pPr>
      <w:r w:rsidRPr="00176EC1">
        <w:rPr>
          <w:u w:val="single"/>
          <w:lang w:val="en-US"/>
        </w:rPr>
        <w:t>First</w:t>
      </w:r>
      <w:r>
        <w:rPr>
          <w:lang w:val="en-US"/>
        </w:rPr>
        <w:t>,</w:t>
      </w:r>
      <w:r w:rsidR="00B470D6">
        <w:rPr>
          <w:lang w:val="en-US"/>
        </w:rPr>
        <w:t xml:space="preserve"> in the agreement, the restriction on RE density applied to the CMR (3 RE/RB) applies only when dedicated IMR is not configured. The main reason for this restriction is to ensure that interference measurement for L1-SINR calculation (on the CMR) is performed accurately with higher-density NZP CSI-RS (thereby excluding 1 and 0.5 RE/RB). Channel measurement, on the other, is not subject to this</w:t>
      </w:r>
      <w:r w:rsidR="00E14D15">
        <w:rPr>
          <w:lang w:val="en-US"/>
        </w:rPr>
        <w:t xml:space="preserve"> issue</w:t>
      </w:r>
      <w:r w:rsidR="00B470D6">
        <w:rPr>
          <w:lang w:val="en-US"/>
        </w:rPr>
        <w:t xml:space="preserve"> just as the case for L1-RSRP</w:t>
      </w:r>
      <w:r w:rsidR="00E14D15">
        <w:rPr>
          <w:lang w:val="en-US"/>
        </w:rPr>
        <w:t xml:space="preserve"> (where only channel measurement is performed)</w:t>
      </w:r>
      <w:r w:rsidR="00B470D6">
        <w:rPr>
          <w:lang w:val="en-US"/>
        </w:rPr>
        <w:t>. On the other hand, when dedicated IMR is configured, CMR is intended to be used only for channel measurement. Therefore, such RE density restriction on CMR is unnecessary.</w:t>
      </w:r>
    </w:p>
    <w:p w14:paraId="6E227A03" w14:textId="7909FDB6" w:rsidR="00813DA2" w:rsidRDefault="00B470D6" w:rsidP="00056CB7">
      <w:pPr>
        <w:pStyle w:val="0Maintext"/>
        <w:spacing w:after="60" w:afterAutospacing="0"/>
        <w:rPr>
          <w:lang w:val="en-US"/>
        </w:rPr>
      </w:pPr>
      <w:r>
        <w:rPr>
          <w:lang w:val="en-US"/>
        </w:rPr>
        <w:t>However, the description in the current version of TS 38.214 applies the RE density restriction of 3 RE/RB on the CMR regardless whether</w:t>
      </w:r>
      <w:r w:rsidR="00200E47">
        <w:rPr>
          <w:lang w:val="en-US"/>
        </w:rPr>
        <w:t xml:space="preserve"> dedicated IMR is configured</w:t>
      </w:r>
      <w:r w:rsidR="00F17794">
        <w:rPr>
          <w:lang w:val="en-US"/>
        </w:rPr>
        <w:t xml:space="preserve"> (when </w:t>
      </w:r>
      <w:r w:rsidR="00A33597">
        <w:rPr>
          <w:lang w:val="en-US"/>
        </w:rPr>
        <w:t>2 Resource S</w:t>
      </w:r>
      <w:r w:rsidR="00F17794">
        <w:rPr>
          <w:lang w:val="en-US"/>
        </w:rPr>
        <w:t>ettings are configured</w:t>
      </w:r>
      <w:r w:rsidR="00A33597">
        <w:rPr>
          <w:lang w:val="en-US"/>
        </w:rPr>
        <w:t xml:space="preserve"> – the description for the 3 Resource Settings does not have this discrepancy</w:t>
      </w:r>
      <w:r w:rsidR="00F17794">
        <w:rPr>
          <w:lang w:val="en-US"/>
        </w:rPr>
        <w:t>)</w:t>
      </w:r>
      <w:r w:rsidR="00200E47">
        <w:rPr>
          <w:lang w:val="en-US"/>
        </w:rPr>
        <w:t xml:space="preserve"> or not</w:t>
      </w:r>
      <w:r w:rsidR="00F17794">
        <w:rPr>
          <w:lang w:val="en-US"/>
        </w:rPr>
        <w:t xml:space="preserve"> (when only 1 resource setting is configured)</w:t>
      </w:r>
      <w:r w:rsidR="00200E47">
        <w:rPr>
          <w:lang w:val="en-US"/>
        </w:rPr>
        <w:t xml:space="preserve">. </w:t>
      </w:r>
      <w:r w:rsidR="00176EC1">
        <w:rPr>
          <w:lang w:val="en-US"/>
        </w:rPr>
        <w:t>The part highlighted in red</w:t>
      </w:r>
      <w:r w:rsidR="00200E47">
        <w:rPr>
          <w:lang w:val="en-US"/>
        </w:rPr>
        <w:t xml:space="preserve"> </w:t>
      </w:r>
      <w:r w:rsidR="00176EC1">
        <w:rPr>
          <w:lang w:val="en-US"/>
        </w:rPr>
        <w:t>(“</w:t>
      </w:r>
      <w:r w:rsidR="00B92AD1">
        <w:rPr>
          <w:lang w:val="en-US"/>
        </w:rPr>
        <w:t xml:space="preserve"> ... </w:t>
      </w:r>
      <w:r w:rsidR="00176EC1" w:rsidRPr="008B0AD9">
        <w:rPr>
          <w:rFonts w:eastAsiaTheme="minorHAnsi"/>
          <w:sz w:val="18"/>
          <w:highlight w:val="red"/>
          <w:lang w:val="en-US"/>
        </w:rPr>
        <w:t xml:space="preserve">the first one Resource Setting (given by higher layer parameter </w:t>
      </w:r>
      <w:r w:rsidR="00176EC1" w:rsidRPr="008B0AD9">
        <w:rPr>
          <w:rFonts w:eastAsiaTheme="minorHAnsi"/>
          <w:i/>
          <w:iCs/>
          <w:sz w:val="18"/>
          <w:highlight w:val="red"/>
          <w:lang w:val="en-US"/>
        </w:rPr>
        <w:t>resourcesForChannelMeasurement</w:t>
      </w:r>
      <w:r w:rsidR="00176EC1" w:rsidRPr="008B0AD9">
        <w:rPr>
          <w:rFonts w:eastAsiaTheme="minorHAnsi"/>
          <w:sz w:val="18"/>
          <w:highlight w:val="red"/>
          <w:lang w:val="en-US"/>
        </w:rPr>
        <w:t xml:space="preserve">) is for channel measurement on SSB or 1 port NZP CSI-RS with </w:t>
      </w:r>
      <w:r w:rsidR="00176EC1" w:rsidRPr="008B0AD9">
        <w:rPr>
          <w:rFonts w:ascii="Times" w:hAnsi="Times" w:cs="Times"/>
          <w:sz w:val="18"/>
          <w:highlight w:val="red"/>
          <w:lang w:val="en-US"/>
        </w:rPr>
        <w:t>density 3 REs/RB</w:t>
      </w:r>
      <w:r w:rsidR="00B92AD1">
        <w:rPr>
          <w:rFonts w:ascii="Times" w:hAnsi="Times" w:cs="Times"/>
          <w:sz w:val="18"/>
          <w:lang w:val="en-US"/>
        </w:rPr>
        <w:t xml:space="preserve"> ...</w:t>
      </w:r>
      <w:r w:rsidR="00176EC1">
        <w:rPr>
          <w:rFonts w:ascii="Times" w:hAnsi="Times" w:cs="Times"/>
          <w:sz w:val="18"/>
          <w:lang w:val="en-US"/>
        </w:rPr>
        <w:t>”</w:t>
      </w:r>
      <w:r w:rsidR="00176EC1">
        <w:rPr>
          <w:lang w:val="en-US"/>
        </w:rPr>
        <w:t xml:space="preserve">) </w:t>
      </w:r>
      <w:r w:rsidR="00200E47">
        <w:rPr>
          <w:lang w:val="en-US"/>
        </w:rPr>
        <w:t>is not according to the agreement.</w:t>
      </w:r>
      <w:r>
        <w:rPr>
          <w:lang w:val="en-US"/>
        </w:rPr>
        <w:t xml:space="preserve">     </w:t>
      </w:r>
    </w:p>
    <w:p w14:paraId="22180312" w14:textId="0DA34EA5" w:rsidR="00813DA2" w:rsidRDefault="00B470D6" w:rsidP="00056CB7">
      <w:pPr>
        <w:pStyle w:val="0Maintext"/>
        <w:spacing w:after="60" w:afterAutospacing="0"/>
        <w:rPr>
          <w:lang w:val="en-US"/>
        </w:rPr>
      </w:pPr>
      <w:r w:rsidRPr="00CF06A4">
        <w:rPr>
          <w:u w:val="single"/>
          <w:lang w:val="en-US"/>
        </w:rPr>
        <w:t>Second</w:t>
      </w:r>
      <w:r>
        <w:rPr>
          <w:lang w:val="en-US"/>
        </w:rPr>
        <w:t>,</w:t>
      </w:r>
      <w:r w:rsidR="00813DA2">
        <w:rPr>
          <w:lang w:val="en-US"/>
        </w:rPr>
        <w:t xml:space="preserve"> </w:t>
      </w:r>
      <w:r w:rsidR="006B2CB4">
        <w:rPr>
          <w:lang w:val="en-US"/>
        </w:rPr>
        <w:t xml:space="preserve">it was agreed that when the UE is configured with a dedicated IMR, either </w:t>
      </w:r>
      <w:r w:rsidR="00CF06A4">
        <w:rPr>
          <w:lang w:val="en-US"/>
        </w:rPr>
        <w:t xml:space="preserve">ZP </w:t>
      </w:r>
      <w:r w:rsidR="006B2CB4">
        <w:rPr>
          <w:lang w:val="en-US"/>
        </w:rPr>
        <w:t xml:space="preserve">(zero power) </w:t>
      </w:r>
      <w:r w:rsidR="00CF06A4">
        <w:rPr>
          <w:lang w:val="en-US"/>
        </w:rPr>
        <w:t>IMR</w:t>
      </w:r>
      <w:r w:rsidR="006B2CB4">
        <w:rPr>
          <w:lang w:val="en-US"/>
        </w:rPr>
        <w:t xml:space="preserve"> or NZP IMR can be configured. A working assumption for using a mixture between ZP</w:t>
      </w:r>
      <w:r w:rsidR="00B3337E">
        <w:rPr>
          <w:lang w:val="en-US"/>
        </w:rPr>
        <w:t>- and NZP-</w:t>
      </w:r>
      <w:r w:rsidR="006B2CB4">
        <w:rPr>
          <w:lang w:val="en-US"/>
        </w:rPr>
        <w:t>IMR is yet to be confirmed. In TS 38.214:</w:t>
      </w:r>
    </w:p>
    <w:p w14:paraId="43B88C9A" w14:textId="2B6477F5" w:rsidR="006B2CB4" w:rsidRDefault="00B3337E" w:rsidP="00EC3138">
      <w:pPr>
        <w:pStyle w:val="0Maintext"/>
        <w:numPr>
          <w:ilvl w:val="0"/>
          <w:numId w:val="35"/>
        </w:numPr>
        <w:spacing w:after="60" w:afterAutospacing="0"/>
        <w:rPr>
          <w:lang w:val="en-US"/>
        </w:rPr>
      </w:pPr>
      <w:r>
        <w:rPr>
          <w:lang w:val="en-US"/>
        </w:rPr>
        <w:t>ZP-</w:t>
      </w:r>
      <w:r w:rsidR="006B2CB4">
        <w:rPr>
          <w:lang w:val="en-US"/>
        </w:rPr>
        <w:t xml:space="preserve">IMR in the agreement corresponds to </w:t>
      </w:r>
      <w:r w:rsidR="00EC3138">
        <w:rPr>
          <w:lang w:val="en-US"/>
        </w:rPr>
        <w:t>“</w:t>
      </w:r>
      <w:r w:rsidR="006B2CB4">
        <w:rPr>
          <w:lang w:val="en-US"/>
        </w:rPr>
        <w:t>CSI-IM</w:t>
      </w:r>
      <w:r w:rsidR="00EC3138">
        <w:rPr>
          <w:lang w:val="en-US"/>
        </w:rPr>
        <w:t>”</w:t>
      </w:r>
      <w:r w:rsidR="000B45F2">
        <w:rPr>
          <w:lang w:val="en-US"/>
        </w:rPr>
        <w:t xml:space="preserve"> (cf. TS 38.214 section </w:t>
      </w:r>
      <w:r w:rsidR="00E14D15">
        <w:rPr>
          <w:lang w:val="en-US"/>
        </w:rPr>
        <w:t xml:space="preserve">5.2.1.2, </w:t>
      </w:r>
      <w:r w:rsidR="000B45F2">
        <w:rPr>
          <w:lang w:val="en-US"/>
        </w:rPr>
        <w:t xml:space="preserve">5.2.2.4 </w:t>
      </w:r>
      <w:r w:rsidR="000B45F2">
        <w:rPr>
          <w:lang w:val="en-US"/>
        </w:rPr>
        <w:fldChar w:fldCharType="begin"/>
      </w:r>
      <w:r w:rsidR="000B45F2">
        <w:rPr>
          <w:lang w:val="en-US"/>
        </w:rPr>
        <w:instrText xml:space="preserve"> REF _Ref31989388 \r \h </w:instrText>
      </w:r>
      <w:r w:rsidR="000B45F2">
        <w:rPr>
          <w:lang w:val="en-US"/>
        </w:rPr>
      </w:r>
      <w:r w:rsidR="000B45F2">
        <w:rPr>
          <w:lang w:val="en-US"/>
        </w:rPr>
        <w:fldChar w:fldCharType="separate"/>
      </w:r>
      <w:r w:rsidR="000B45F2">
        <w:rPr>
          <w:lang w:val="en-US"/>
        </w:rPr>
        <w:t>[1]</w:t>
      </w:r>
      <w:r w:rsidR="000B45F2">
        <w:rPr>
          <w:lang w:val="en-US"/>
        </w:rPr>
        <w:fldChar w:fldCharType="end"/>
      </w:r>
      <w:r w:rsidR="000B45F2">
        <w:rPr>
          <w:lang w:val="en-US"/>
        </w:rPr>
        <w:t>)</w:t>
      </w:r>
    </w:p>
    <w:p w14:paraId="57008D40" w14:textId="7854A0A8" w:rsidR="006B2CB4" w:rsidRDefault="00B3337E" w:rsidP="00EC3138">
      <w:pPr>
        <w:pStyle w:val="0Maintext"/>
        <w:numPr>
          <w:ilvl w:val="0"/>
          <w:numId w:val="35"/>
        </w:numPr>
        <w:spacing w:after="60" w:afterAutospacing="0"/>
        <w:rPr>
          <w:lang w:val="en-US"/>
        </w:rPr>
      </w:pPr>
      <w:r>
        <w:rPr>
          <w:lang w:val="en-US"/>
        </w:rPr>
        <w:t>NZP-</w:t>
      </w:r>
      <w:r w:rsidR="006B2CB4">
        <w:rPr>
          <w:lang w:val="en-US"/>
        </w:rPr>
        <w:t>IMR in the agreement corresponds to “NZP CSI-RS resource for interference measurement”</w:t>
      </w:r>
      <w:r w:rsidR="000B45F2">
        <w:rPr>
          <w:lang w:val="en-US"/>
        </w:rPr>
        <w:t xml:space="preserve"> (TS 38.214 section </w:t>
      </w:r>
      <w:r w:rsidR="00E14D15">
        <w:rPr>
          <w:lang w:val="en-US"/>
        </w:rPr>
        <w:t xml:space="preserve">5.2.1.2, </w:t>
      </w:r>
      <w:r w:rsidR="000B45F2">
        <w:rPr>
          <w:lang w:val="en-US"/>
        </w:rPr>
        <w:t xml:space="preserve">5.2.2.3.1 </w:t>
      </w:r>
      <w:r w:rsidR="000B45F2">
        <w:rPr>
          <w:lang w:val="en-US"/>
        </w:rPr>
        <w:fldChar w:fldCharType="begin"/>
      </w:r>
      <w:r w:rsidR="000B45F2">
        <w:rPr>
          <w:lang w:val="en-US"/>
        </w:rPr>
        <w:instrText xml:space="preserve"> REF _Ref31989388 \r \h </w:instrText>
      </w:r>
      <w:r w:rsidR="000B45F2">
        <w:rPr>
          <w:lang w:val="en-US"/>
        </w:rPr>
      </w:r>
      <w:r w:rsidR="000B45F2">
        <w:rPr>
          <w:lang w:val="en-US"/>
        </w:rPr>
        <w:fldChar w:fldCharType="separate"/>
      </w:r>
      <w:r w:rsidR="000B45F2">
        <w:rPr>
          <w:lang w:val="en-US"/>
        </w:rPr>
        <w:t>[1]</w:t>
      </w:r>
      <w:r w:rsidR="000B45F2">
        <w:rPr>
          <w:lang w:val="en-US"/>
        </w:rPr>
        <w:fldChar w:fldCharType="end"/>
      </w:r>
      <w:r w:rsidR="000B45F2">
        <w:rPr>
          <w:lang w:val="en-US"/>
        </w:rPr>
        <w:t xml:space="preserve">, TS 38.211 section 7.4.1.5 </w:t>
      </w:r>
      <w:r w:rsidR="000B45F2">
        <w:rPr>
          <w:lang w:val="en-US"/>
        </w:rPr>
        <w:fldChar w:fldCharType="begin"/>
      </w:r>
      <w:r w:rsidR="000B45F2">
        <w:rPr>
          <w:lang w:val="en-US"/>
        </w:rPr>
        <w:instrText xml:space="preserve"> REF _Ref32237825 \r \h </w:instrText>
      </w:r>
      <w:r w:rsidR="000B45F2">
        <w:rPr>
          <w:lang w:val="en-US"/>
        </w:rPr>
      </w:r>
      <w:r w:rsidR="000B45F2">
        <w:rPr>
          <w:lang w:val="en-US"/>
        </w:rPr>
        <w:fldChar w:fldCharType="separate"/>
      </w:r>
      <w:r w:rsidR="000B45F2">
        <w:rPr>
          <w:lang w:val="en-US"/>
        </w:rPr>
        <w:t>[2]</w:t>
      </w:r>
      <w:r w:rsidR="000B45F2">
        <w:rPr>
          <w:lang w:val="en-US"/>
        </w:rPr>
        <w:fldChar w:fldCharType="end"/>
      </w:r>
      <w:r w:rsidR="000B45F2">
        <w:rPr>
          <w:lang w:val="en-US"/>
        </w:rPr>
        <w:t>)</w:t>
      </w:r>
    </w:p>
    <w:p w14:paraId="78480496" w14:textId="2EF8629E" w:rsidR="00EC3138" w:rsidRDefault="00EC3138" w:rsidP="009717C6">
      <w:pPr>
        <w:pStyle w:val="0Maintext"/>
        <w:spacing w:after="60" w:afterAutospacing="0"/>
        <w:ind w:firstLine="0"/>
        <w:rPr>
          <w:rFonts w:eastAsiaTheme="minorEastAsia" w:cs="Times New Roman"/>
          <w:color w:val="000000" w:themeColor="text1"/>
          <w:kern w:val="24"/>
        </w:rPr>
      </w:pPr>
      <w:r>
        <w:rPr>
          <w:lang w:val="en-US"/>
        </w:rPr>
        <w:t>While the 2</w:t>
      </w:r>
      <w:r w:rsidRPr="00EC3138">
        <w:rPr>
          <w:vertAlign w:val="superscript"/>
          <w:lang w:val="en-US"/>
        </w:rPr>
        <w:t>nd</w:t>
      </w:r>
      <w:r w:rsidR="00B3337E">
        <w:rPr>
          <w:lang w:val="en-US"/>
        </w:rPr>
        <w:t xml:space="preserve"> correspondence (on NZP-</w:t>
      </w:r>
      <w:r>
        <w:rPr>
          <w:lang w:val="en-US"/>
        </w:rPr>
        <w:t>IMR) fully reflects the agreement, the 1</w:t>
      </w:r>
      <w:r w:rsidRPr="00EC3138">
        <w:rPr>
          <w:vertAlign w:val="superscript"/>
          <w:lang w:val="en-US"/>
        </w:rPr>
        <w:t>st</w:t>
      </w:r>
      <w:r>
        <w:rPr>
          <w:lang w:val="en-US"/>
        </w:rPr>
        <w:t xml:space="preserve"> correspondenc</w:t>
      </w:r>
      <w:r w:rsidR="00B3337E">
        <w:rPr>
          <w:lang w:val="en-US"/>
        </w:rPr>
        <w:t>e (on ZP-</w:t>
      </w:r>
      <w:r>
        <w:rPr>
          <w:lang w:val="en-US"/>
        </w:rPr>
        <w:t xml:space="preserve">IMR) does not seem so at </w:t>
      </w:r>
      <w:r w:rsidR="009717C6">
        <w:rPr>
          <w:lang w:val="en-US"/>
        </w:rPr>
        <w:t xml:space="preserve">least for the following reason. </w:t>
      </w:r>
      <w:r w:rsidRPr="009717C6">
        <w:rPr>
          <w:rFonts w:cs="Times New Roman"/>
          <w:lang w:val="en-US"/>
        </w:rPr>
        <w:t xml:space="preserve">Unlike in LTE where CSI-IM is always ZP (where the UE assumes that there is no transmission on the REs associated with the CSI-IM from the serving </w:t>
      </w:r>
      <w:r w:rsidR="009717C6">
        <w:rPr>
          <w:rFonts w:cs="Times New Roman"/>
          <w:lang w:val="en-US"/>
        </w:rPr>
        <w:t>gNB</w:t>
      </w:r>
      <w:r w:rsidRPr="009717C6">
        <w:rPr>
          <w:rFonts w:cs="Times New Roman"/>
          <w:lang w:val="en-US"/>
        </w:rPr>
        <w:t>), such description for CSI-IM is absent in NR</w:t>
      </w:r>
      <w:r w:rsidR="009717C6" w:rsidRPr="009717C6">
        <w:rPr>
          <w:rFonts w:cs="Times New Roman"/>
          <w:lang w:val="en-US"/>
        </w:rPr>
        <w:t xml:space="preserve">, at least from RAN1 perspective. </w:t>
      </w:r>
      <w:r w:rsidR="009717C6" w:rsidRPr="009717C6">
        <w:rPr>
          <w:rFonts w:eastAsiaTheme="minorEastAsia" w:cs="Times New Roman"/>
          <w:color w:val="000000" w:themeColor="text1"/>
          <w:kern w:val="24"/>
        </w:rPr>
        <w:t>This implie</w:t>
      </w:r>
      <w:r w:rsidR="009717C6">
        <w:rPr>
          <w:rFonts w:eastAsiaTheme="minorEastAsia" w:cs="Times New Roman"/>
          <w:color w:val="000000" w:themeColor="text1"/>
          <w:kern w:val="24"/>
        </w:rPr>
        <w:t>s that it is possible for the network</w:t>
      </w:r>
      <w:r w:rsidR="009717C6" w:rsidRPr="009717C6">
        <w:rPr>
          <w:rFonts w:eastAsiaTheme="minorEastAsia" w:cs="Times New Roman"/>
          <w:color w:val="000000" w:themeColor="text1"/>
          <w:kern w:val="24"/>
        </w:rPr>
        <w:t xml:space="preserve"> to </w:t>
      </w:r>
      <w:r w:rsidR="009717C6">
        <w:rPr>
          <w:rFonts w:eastAsiaTheme="minorEastAsia" w:cs="Times New Roman"/>
          <w:color w:val="000000" w:themeColor="text1"/>
          <w:kern w:val="24"/>
        </w:rPr>
        <w:t xml:space="preserve">transmit some signal </w:t>
      </w:r>
      <w:r w:rsidR="009717C6" w:rsidRPr="009717C6">
        <w:rPr>
          <w:rFonts w:cs="Times New Roman"/>
          <w:lang w:val="en-US"/>
        </w:rPr>
        <w:t xml:space="preserve">on the REs associated with the CSI-IM from the serving </w:t>
      </w:r>
      <w:r w:rsidR="009717C6">
        <w:rPr>
          <w:rFonts w:cs="Times New Roman"/>
          <w:lang w:val="en-US"/>
        </w:rPr>
        <w:t>gNB</w:t>
      </w:r>
      <w:r w:rsidR="009717C6" w:rsidRPr="009717C6">
        <w:rPr>
          <w:rFonts w:eastAsiaTheme="minorEastAsia" w:cs="Times New Roman"/>
          <w:color w:val="000000" w:themeColor="text1"/>
          <w:kern w:val="24"/>
        </w:rPr>
        <w:t xml:space="preserve">. </w:t>
      </w:r>
      <w:r w:rsidR="009717C6">
        <w:rPr>
          <w:rFonts w:eastAsiaTheme="minorEastAsia" w:cs="Times New Roman"/>
          <w:color w:val="000000" w:themeColor="text1"/>
          <w:kern w:val="24"/>
        </w:rPr>
        <w:t>In addition, this signal is practically unknown to the UE. Therefore, the</w:t>
      </w:r>
      <w:r w:rsidR="001811F6">
        <w:rPr>
          <w:rFonts w:eastAsiaTheme="minorEastAsia" w:cs="Times New Roman"/>
          <w:color w:val="000000" w:themeColor="text1"/>
          <w:kern w:val="24"/>
        </w:rPr>
        <w:t xml:space="preserve"> UE behaviour (as far as implementation is concerned) is unclear.</w:t>
      </w:r>
      <w:r w:rsidR="007E72B3">
        <w:rPr>
          <w:rFonts w:eastAsiaTheme="minorEastAsia" w:cs="Times New Roman"/>
          <w:color w:val="000000" w:themeColor="text1"/>
          <w:kern w:val="24"/>
        </w:rPr>
        <w:t xml:space="preserve"> To be precise, </w:t>
      </w:r>
      <w:r w:rsidR="00AE6F8E">
        <w:rPr>
          <w:rFonts w:eastAsiaTheme="minorEastAsia" w:cs="Times New Roman"/>
          <w:color w:val="000000" w:themeColor="text1"/>
          <w:kern w:val="24"/>
        </w:rPr>
        <w:t xml:space="preserve">although </w:t>
      </w:r>
      <w:r w:rsidR="007E72B3">
        <w:rPr>
          <w:rFonts w:eastAsiaTheme="minorEastAsia" w:cs="Times New Roman"/>
          <w:color w:val="000000" w:themeColor="text1"/>
          <w:kern w:val="24"/>
        </w:rPr>
        <w:t>assuming that the REs occupied by the CSI-IM as “blank” (relative to the serving gNB)</w:t>
      </w:r>
      <w:r w:rsidR="00AE6F8E">
        <w:rPr>
          <w:rFonts w:eastAsiaTheme="minorEastAsia" w:cs="Times New Roman"/>
          <w:color w:val="000000" w:themeColor="text1"/>
          <w:kern w:val="24"/>
        </w:rPr>
        <w:t xml:space="preserve"> seems to be </w:t>
      </w:r>
      <w:r w:rsidR="00E14D15">
        <w:rPr>
          <w:rFonts w:eastAsiaTheme="minorEastAsia" w:cs="Times New Roman"/>
          <w:color w:val="000000" w:themeColor="text1"/>
          <w:kern w:val="24"/>
        </w:rPr>
        <w:t xml:space="preserve">the most (if not, only) </w:t>
      </w:r>
      <w:r w:rsidR="00AE6F8E">
        <w:rPr>
          <w:rFonts w:eastAsiaTheme="minorEastAsia" w:cs="Times New Roman"/>
          <w:color w:val="000000" w:themeColor="text1"/>
          <w:kern w:val="24"/>
        </w:rPr>
        <w:t>natural for the UE,</w:t>
      </w:r>
      <w:r w:rsidR="00E14D15">
        <w:rPr>
          <w:rFonts w:eastAsiaTheme="minorEastAsia" w:cs="Times New Roman"/>
          <w:color w:val="000000" w:themeColor="text1"/>
          <w:kern w:val="24"/>
        </w:rPr>
        <w:t xml:space="preserve"> the impact on measurement accuracy is unclear. </w:t>
      </w:r>
    </w:p>
    <w:p w14:paraId="1435777B" w14:textId="62355E0F" w:rsidR="00E14D15" w:rsidRDefault="00E14D15" w:rsidP="009717C6">
      <w:pPr>
        <w:pStyle w:val="0Maintext"/>
        <w:spacing w:after="60" w:afterAutospacing="0"/>
        <w:ind w:firstLine="0"/>
        <w:rPr>
          <w:rFonts w:eastAsiaTheme="minorEastAsia" w:cs="Times New Roman"/>
          <w:color w:val="000000" w:themeColor="text1"/>
          <w:kern w:val="24"/>
        </w:rPr>
      </w:pPr>
    </w:p>
    <w:p w14:paraId="34663E04" w14:textId="5A8B777A" w:rsidR="00E14D15" w:rsidRPr="00F61662" w:rsidRDefault="00E14D15" w:rsidP="009717C6">
      <w:pPr>
        <w:pStyle w:val="0Maintext"/>
        <w:spacing w:after="60" w:afterAutospacing="0"/>
        <w:ind w:firstLine="0"/>
        <w:rPr>
          <w:rFonts w:eastAsiaTheme="minorEastAsia" w:cs="Times New Roman"/>
          <w:i/>
          <w:color w:val="000000" w:themeColor="text1"/>
          <w:kern w:val="24"/>
        </w:rPr>
      </w:pPr>
      <w:r w:rsidRPr="00F17794">
        <w:rPr>
          <w:rFonts w:eastAsiaTheme="minorEastAsia" w:cs="Times New Roman"/>
          <w:b/>
          <w:color w:val="000000" w:themeColor="text1"/>
          <w:kern w:val="24"/>
          <w:u w:val="single"/>
        </w:rPr>
        <w:t>Observation</w:t>
      </w:r>
      <w:r>
        <w:rPr>
          <w:rFonts w:eastAsiaTheme="minorEastAsia" w:cs="Times New Roman"/>
          <w:color w:val="000000" w:themeColor="text1"/>
          <w:kern w:val="24"/>
        </w:rPr>
        <w:t xml:space="preserve">: </w:t>
      </w:r>
      <w:r w:rsidRPr="00F61662">
        <w:rPr>
          <w:rFonts w:eastAsiaTheme="minorEastAsia" w:cs="Times New Roman"/>
          <w:i/>
          <w:color w:val="000000" w:themeColor="text1"/>
          <w:kern w:val="24"/>
        </w:rPr>
        <w:t>On Resource Setting for L1-SINR calculation (section 5.2.1.2 of TS 38.214 V16.0.0), the following two issues are identified:</w:t>
      </w:r>
    </w:p>
    <w:p w14:paraId="3373627B" w14:textId="0AB0569E" w:rsidR="00E14D15" w:rsidRPr="00F61662" w:rsidRDefault="00E14D15" w:rsidP="00E14D15">
      <w:pPr>
        <w:pStyle w:val="0Maintext"/>
        <w:numPr>
          <w:ilvl w:val="0"/>
          <w:numId w:val="37"/>
        </w:numPr>
        <w:spacing w:after="60" w:afterAutospacing="0"/>
        <w:rPr>
          <w:rFonts w:eastAsiaTheme="minorEastAsia" w:cs="Times New Roman"/>
          <w:i/>
          <w:color w:val="000000" w:themeColor="text1"/>
          <w:kern w:val="24"/>
        </w:rPr>
      </w:pPr>
      <w:r w:rsidRPr="00F61662">
        <w:rPr>
          <w:rFonts w:eastAsiaTheme="minorEastAsia" w:cs="Times New Roman"/>
          <w:i/>
          <w:color w:val="000000" w:themeColor="text1"/>
          <w:kern w:val="24"/>
        </w:rPr>
        <w:t xml:space="preserve">Issue 1: </w:t>
      </w:r>
      <w:r w:rsidR="00F17794" w:rsidRPr="00F61662">
        <w:rPr>
          <w:rFonts w:eastAsiaTheme="minorEastAsia" w:cs="Times New Roman"/>
          <w:i/>
          <w:color w:val="000000" w:themeColor="text1"/>
          <w:kern w:val="24"/>
        </w:rPr>
        <w:t>When the UE is configured with dedicated IMR, t</w:t>
      </w:r>
      <w:r w:rsidRPr="00F61662">
        <w:rPr>
          <w:rFonts w:eastAsiaTheme="minorEastAsia" w:cs="Times New Roman"/>
          <w:i/>
          <w:color w:val="000000" w:themeColor="text1"/>
          <w:kern w:val="24"/>
        </w:rPr>
        <w:t xml:space="preserve">he RE density restriction </w:t>
      </w:r>
      <w:r w:rsidR="00F17794" w:rsidRPr="00F61662">
        <w:rPr>
          <w:rFonts w:eastAsiaTheme="minorEastAsia" w:cs="Times New Roman"/>
          <w:i/>
          <w:color w:val="000000" w:themeColor="text1"/>
          <w:kern w:val="24"/>
        </w:rPr>
        <w:t xml:space="preserve">of 3 RE/RB </w:t>
      </w:r>
      <w:r w:rsidRPr="00F61662">
        <w:rPr>
          <w:rFonts w:eastAsiaTheme="minorEastAsia" w:cs="Times New Roman"/>
          <w:i/>
          <w:color w:val="000000" w:themeColor="text1"/>
          <w:kern w:val="24"/>
        </w:rPr>
        <w:t xml:space="preserve">on </w:t>
      </w:r>
      <w:r w:rsidR="00F17794" w:rsidRPr="00F61662">
        <w:rPr>
          <w:rFonts w:eastAsiaTheme="minorEastAsia" w:cs="Times New Roman"/>
          <w:i/>
          <w:color w:val="000000" w:themeColor="text1"/>
          <w:kern w:val="24"/>
        </w:rPr>
        <w:t xml:space="preserve">CMR included in TS 38.214 V16.0.0 is not according to the agreement.  </w:t>
      </w:r>
    </w:p>
    <w:p w14:paraId="38A38289" w14:textId="7D4FD2BD" w:rsidR="00E14D15" w:rsidRPr="00F61662" w:rsidRDefault="00E14D15" w:rsidP="00E14D15">
      <w:pPr>
        <w:pStyle w:val="0Maintext"/>
        <w:numPr>
          <w:ilvl w:val="0"/>
          <w:numId w:val="37"/>
        </w:numPr>
        <w:spacing w:after="60" w:afterAutospacing="0"/>
        <w:rPr>
          <w:rFonts w:eastAsiaTheme="minorEastAsia" w:cs="Times New Roman"/>
          <w:i/>
          <w:color w:val="000000" w:themeColor="text1"/>
          <w:kern w:val="24"/>
        </w:rPr>
      </w:pPr>
      <w:r w:rsidRPr="00F61662">
        <w:rPr>
          <w:rFonts w:eastAsiaTheme="minorEastAsia" w:cs="Times New Roman"/>
          <w:i/>
          <w:color w:val="000000" w:themeColor="text1"/>
          <w:kern w:val="24"/>
        </w:rPr>
        <w:t>Issue 2:</w:t>
      </w:r>
      <w:r w:rsidR="00846752" w:rsidRPr="00F61662">
        <w:rPr>
          <w:rFonts w:eastAsiaTheme="minorEastAsia" w:cs="Times New Roman"/>
          <w:i/>
          <w:color w:val="000000" w:themeColor="text1"/>
          <w:kern w:val="24"/>
        </w:rPr>
        <w:t xml:space="preserve"> It is unclear whether the use of ZP-</w:t>
      </w:r>
      <w:r w:rsidR="00B3337E" w:rsidRPr="00F61662">
        <w:rPr>
          <w:rFonts w:eastAsiaTheme="minorEastAsia" w:cs="Times New Roman"/>
          <w:i/>
          <w:color w:val="000000" w:themeColor="text1"/>
          <w:kern w:val="24"/>
        </w:rPr>
        <w:t>IMR</w:t>
      </w:r>
      <w:r w:rsidR="00846752" w:rsidRPr="00F61662">
        <w:rPr>
          <w:rFonts w:eastAsiaTheme="minorEastAsia" w:cs="Times New Roman"/>
          <w:i/>
          <w:color w:val="000000" w:themeColor="text1"/>
          <w:kern w:val="24"/>
        </w:rPr>
        <w:t xml:space="preserve"> in the agreement is fully captured in the current description in TS 38.214 V16.0.0 (where CSI-IM is used to correspond to ZP-IMR) since</w:t>
      </w:r>
      <w:r w:rsidR="00F61662" w:rsidRPr="00F61662">
        <w:rPr>
          <w:rFonts w:eastAsiaTheme="minorEastAsia" w:cs="Times New Roman"/>
          <w:i/>
          <w:color w:val="000000" w:themeColor="text1"/>
          <w:kern w:val="24"/>
        </w:rPr>
        <w:t xml:space="preserve"> the LTE-like description that CSI-IM is assumed to be ZP is absent in TS 38.214 V16.0.0.</w:t>
      </w:r>
      <w:r w:rsidRPr="00F61662">
        <w:rPr>
          <w:rFonts w:eastAsiaTheme="minorEastAsia" w:cs="Times New Roman"/>
          <w:i/>
          <w:color w:val="000000" w:themeColor="text1"/>
          <w:kern w:val="24"/>
        </w:rPr>
        <w:t xml:space="preserve"> </w:t>
      </w:r>
    </w:p>
    <w:p w14:paraId="015CBE98" w14:textId="55D30BFB" w:rsidR="008D3139" w:rsidRDefault="008D3139" w:rsidP="00056CB7">
      <w:pPr>
        <w:pStyle w:val="0Maintext"/>
        <w:spacing w:after="60" w:afterAutospacing="0"/>
        <w:ind w:firstLine="0"/>
        <w:rPr>
          <w:lang w:val="en-US"/>
        </w:rPr>
      </w:pPr>
    </w:p>
    <w:p w14:paraId="63C8145B" w14:textId="302DCBCE" w:rsidR="003A4B67" w:rsidRDefault="003A4B67" w:rsidP="003A4B67">
      <w:pPr>
        <w:pStyle w:val="0Maintext"/>
        <w:spacing w:after="120" w:afterAutospacing="0"/>
        <w:ind w:firstLine="450"/>
        <w:rPr>
          <w:rFonts w:eastAsiaTheme="minorEastAsia" w:cs="Times New Roman"/>
          <w:color w:val="000000" w:themeColor="text1"/>
          <w:kern w:val="24"/>
        </w:rPr>
      </w:pPr>
      <w:r>
        <w:rPr>
          <w:lang w:val="en-US"/>
        </w:rPr>
        <w:t xml:space="preserve">Issue 1 can be easily resolved without any additional agreement or discussion by </w:t>
      </w:r>
      <w:r w:rsidRPr="006A09D5">
        <w:rPr>
          <w:lang w:val="en-US"/>
        </w:rPr>
        <w:t xml:space="preserve">removing </w:t>
      </w:r>
      <w:r w:rsidRPr="006A09D5">
        <w:rPr>
          <w:rFonts w:eastAsiaTheme="minorEastAsia" w:cs="Times New Roman"/>
          <w:color w:val="000000" w:themeColor="text1"/>
          <w:kern w:val="24"/>
        </w:rPr>
        <w:t>the RE density restriction of 3 RE/RB on CMR when the UE is configured with dedicated IMR</w:t>
      </w:r>
      <w:r>
        <w:rPr>
          <w:rFonts w:eastAsiaTheme="minorEastAsia" w:cs="Times New Roman"/>
          <w:color w:val="000000" w:themeColor="text1"/>
          <w:kern w:val="24"/>
        </w:rPr>
        <w:t>. The discrepancy only occurs in the description for two Resource Settings.</w:t>
      </w:r>
      <w:r w:rsidRPr="006A09D5">
        <w:rPr>
          <w:rFonts w:eastAsiaTheme="minorEastAsia" w:cs="Times New Roman"/>
          <w:color w:val="000000" w:themeColor="text1"/>
          <w:kern w:val="24"/>
        </w:rPr>
        <w:t xml:space="preserve"> </w:t>
      </w:r>
      <w:r>
        <w:rPr>
          <w:rFonts w:eastAsiaTheme="minorEastAsia" w:cs="Times New Roman"/>
          <w:color w:val="000000" w:themeColor="text1"/>
          <w:kern w:val="24"/>
        </w:rPr>
        <w:t>The proposed text proposal is as follows.</w:t>
      </w:r>
    </w:p>
    <w:p w14:paraId="67F07D25" w14:textId="77777777" w:rsidR="003A4B67" w:rsidRDefault="003A4B67" w:rsidP="003A4B67">
      <w:pPr>
        <w:pStyle w:val="0Maintext"/>
        <w:spacing w:after="120" w:afterAutospacing="0"/>
        <w:ind w:firstLine="450"/>
        <w:rPr>
          <w:rFonts w:eastAsiaTheme="minorEastAsia" w:cs="Times New Roman"/>
          <w:color w:val="000000" w:themeColor="text1"/>
          <w:kern w:val="24"/>
        </w:rPr>
      </w:pPr>
    </w:p>
    <w:p w14:paraId="0DC1C745" w14:textId="77777777" w:rsidR="003A4B67" w:rsidRPr="00981DD8" w:rsidRDefault="003A4B67" w:rsidP="003A4B67">
      <w:pPr>
        <w:pStyle w:val="0Maintext"/>
        <w:spacing w:after="120" w:afterAutospacing="0"/>
        <w:ind w:firstLine="0"/>
        <w:rPr>
          <w:rFonts w:eastAsiaTheme="minorEastAsia" w:cs="Times New Roman"/>
          <w:i/>
          <w:color w:val="000000" w:themeColor="text1"/>
          <w:kern w:val="24"/>
        </w:rPr>
      </w:pPr>
      <w:r w:rsidRPr="00981DD8">
        <w:rPr>
          <w:rFonts w:eastAsiaTheme="minorEastAsia" w:cs="Times New Roman"/>
          <w:b/>
          <w:color w:val="000000" w:themeColor="text1"/>
          <w:kern w:val="24"/>
          <w:u w:val="single"/>
        </w:rPr>
        <w:t>Proposal</w:t>
      </w:r>
      <w:r>
        <w:rPr>
          <w:rFonts w:eastAsiaTheme="minorEastAsia" w:cs="Times New Roman"/>
          <w:b/>
          <w:color w:val="000000" w:themeColor="text1"/>
          <w:kern w:val="24"/>
          <w:u w:val="single"/>
        </w:rPr>
        <w:t xml:space="preserve"> 1</w:t>
      </w:r>
      <w:r>
        <w:rPr>
          <w:rFonts w:eastAsiaTheme="minorEastAsia" w:cs="Times New Roman"/>
          <w:color w:val="000000" w:themeColor="text1"/>
          <w:kern w:val="24"/>
        </w:rPr>
        <w:t xml:space="preserve">: </w:t>
      </w:r>
      <w:r w:rsidRPr="00981DD8">
        <w:rPr>
          <w:rFonts w:eastAsiaTheme="minorEastAsia" w:cs="Times New Roman"/>
          <w:i/>
          <w:color w:val="000000" w:themeColor="text1"/>
          <w:kern w:val="24"/>
        </w:rPr>
        <w:t>Adopt the following text proposal to correct discrepancy between the agreement on L1-SINR and the description in TS 38.214 V16.0.0:</w:t>
      </w:r>
    </w:p>
    <w:tbl>
      <w:tblPr>
        <w:tblStyle w:val="TableGrid"/>
        <w:tblW w:w="0" w:type="auto"/>
        <w:tblLook w:val="04A0" w:firstRow="1" w:lastRow="0" w:firstColumn="1" w:lastColumn="0" w:noHBand="0" w:noVBand="1"/>
      </w:tblPr>
      <w:tblGrid>
        <w:gridCol w:w="9629"/>
      </w:tblGrid>
      <w:tr w:rsidR="003A4B67" w14:paraId="450A2914" w14:textId="77777777" w:rsidTr="009C790B">
        <w:tc>
          <w:tcPr>
            <w:tcW w:w="9629" w:type="dxa"/>
          </w:tcPr>
          <w:p w14:paraId="5E065E3B" w14:textId="77777777" w:rsidR="003A4B67" w:rsidRPr="00644BB5" w:rsidRDefault="003A4B67" w:rsidP="009C790B">
            <w:pPr>
              <w:pStyle w:val="Heading4"/>
              <w:rPr>
                <w:color w:val="000000"/>
                <w:lang w:val="en-US"/>
              </w:rPr>
            </w:pPr>
            <w:r w:rsidRPr="000E294D">
              <w:rPr>
                <w:color w:val="000000"/>
                <w:sz w:val="22"/>
                <w:lang w:val="en-US"/>
              </w:rPr>
              <w:lastRenderedPageBreak/>
              <w:t>5</w:t>
            </w:r>
            <w:r w:rsidRPr="00644BB5">
              <w:rPr>
                <w:color w:val="000000"/>
                <w:sz w:val="22"/>
                <w:lang w:val="en-US"/>
              </w:rPr>
              <w:t>.2.1.2</w:t>
            </w:r>
            <w:r w:rsidRPr="00644BB5">
              <w:rPr>
                <w:color w:val="000000"/>
                <w:sz w:val="22"/>
                <w:lang w:val="en-US"/>
              </w:rPr>
              <w:tab/>
              <w:t>Resource settings</w:t>
            </w:r>
          </w:p>
          <w:p w14:paraId="3559F82B" w14:textId="77777777" w:rsidR="003A4B67" w:rsidRPr="00644BB5" w:rsidRDefault="003A4B67" w:rsidP="009C790B">
            <w:pPr>
              <w:pStyle w:val="0Maintext"/>
              <w:spacing w:after="60" w:afterAutospacing="0"/>
              <w:ind w:firstLine="0"/>
              <w:rPr>
                <w:sz w:val="18"/>
                <w:lang w:val="en-US"/>
              </w:rPr>
            </w:pPr>
            <w:r>
              <w:rPr>
                <w:lang w:val="en-US"/>
              </w:rPr>
              <w:t>--- start TP ---</w:t>
            </w:r>
          </w:p>
          <w:p w14:paraId="57925154" w14:textId="77777777" w:rsidR="003A4B67" w:rsidRPr="00644BB5" w:rsidRDefault="003A4B67" w:rsidP="009C790B">
            <w:pPr>
              <w:spacing w:after="60"/>
              <w:rPr>
                <w:sz w:val="18"/>
              </w:rPr>
            </w:pPr>
            <w:r w:rsidRPr="00644BB5">
              <w:rPr>
                <w:sz w:val="18"/>
              </w:rPr>
              <w:t>The UE may assume that the NZP CSI-RS resource(s) for channel measurement and the CSI-IM resource(s) for interference measurement configured for one CSI reporting are resource-wise QCLed with respect to 'QCL-TypeD'. When NZP CSI-RS resource(s) is used for interference measurement, the UE may assume that the NZP CSI-RS resource for channel measurement and the CSI- IM resource or NZP CSI-RS resource(s) for interference measurement configured for one CSI reporting are QCLed with respect to 'QCL-TypeD'.</w:t>
            </w:r>
          </w:p>
          <w:p w14:paraId="2346D6D7" w14:textId="77777777" w:rsidR="003A4B67" w:rsidRPr="00644BB5" w:rsidRDefault="003A4B67" w:rsidP="009C790B">
            <w:pPr>
              <w:spacing w:after="60"/>
              <w:rPr>
                <w:sz w:val="18"/>
              </w:rPr>
            </w:pPr>
            <w:r w:rsidRPr="00644BB5">
              <w:rPr>
                <w:sz w:val="18"/>
              </w:rPr>
              <w:t>For L1-SINR measurement:</w:t>
            </w:r>
          </w:p>
          <w:p w14:paraId="6FACA8FB" w14:textId="77777777" w:rsidR="003A4B67" w:rsidRPr="00644BB5" w:rsidRDefault="003A4B67" w:rsidP="009C790B">
            <w:pPr>
              <w:pStyle w:val="B1"/>
              <w:spacing w:after="60"/>
              <w:rPr>
                <w:sz w:val="18"/>
              </w:rPr>
            </w:pPr>
            <w:r w:rsidRPr="00644BB5">
              <w:rPr>
                <w:sz w:val="18"/>
              </w:rPr>
              <w:t>-</w:t>
            </w:r>
            <w:r w:rsidRPr="00644BB5">
              <w:rPr>
                <w:sz w:val="18"/>
              </w:rPr>
              <w:tab/>
              <w:t xml:space="preserve">When one Resource Setting is configured, the Resource Setting (given by higher layer parameter </w:t>
            </w:r>
            <w:r w:rsidRPr="00644BB5">
              <w:rPr>
                <w:i/>
                <w:iCs/>
                <w:sz w:val="18"/>
              </w:rPr>
              <w:t>resourcesForChannelMeasurement</w:t>
            </w:r>
            <w:r w:rsidRPr="00644BB5">
              <w:rPr>
                <w:sz w:val="18"/>
              </w:rPr>
              <w:t xml:space="preserve">) is for channel and interference measurement for L1-SINR computation. UE may assume that same 1 port NZP CSI-RS resource(s) </w:t>
            </w:r>
            <w:r w:rsidRPr="00644BB5">
              <w:rPr>
                <w:rFonts w:ascii="Times" w:hAnsi="Times" w:cs="Times"/>
                <w:sz w:val="18"/>
                <w:lang w:val="en-US"/>
              </w:rPr>
              <w:t>with density 3 REs/RB i</w:t>
            </w:r>
            <w:r w:rsidRPr="00644BB5">
              <w:rPr>
                <w:sz w:val="18"/>
              </w:rPr>
              <w:t xml:space="preserve">s used for both channel and interference measurements. </w:t>
            </w:r>
          </w:p>
          <w:p w14:paraId="4DDB8BD6" w14:textId="77777777" w:rsidR="003A4B67" w:rsidRPr="00FC6EF8" w:rsidRDefault="003A4B67" w:rsidP="009C790B">
            <w:pPr>
              <w:pStyle w:val="B1"/>
              <w:spacing w:after="60"/>
              <w:ind w:hanging="288"/>
              <w:rPr>
                <w:rFonts w:eastAsiaTheme="minorHAnsi"/>
                <w:sz w:val="18"/>
                <w:szCs w:val="18"/>
                <w:lang w:val="en-US"/>
              </w:rPr>
            </w:pPr>
            <w:r w:rsidRPr="00644BB5">
              <w:rPr>
                <w:sz w:val="18"/>
              </w:rPr>
              <w:t>-</w:t>
            </w:r>
            <w:r w:rsidRPr="00644BB5">
              <w:rPr>
                <w:sz w:val="18"/>
              </w:rPr>
              <w:tab/>
              <w:t xml:space="preserve">When two Resource Settings are configured, </w:t>
            </w:r>
            <w:r w:rsidRPr="00644BB5">
              <w:rPr>
                <w:rFonts w:eastAsiaTheme="minorHAnsi"/>
                <w:sz w:val="18"/>
                <w:lang w:val="en-US"/>
              </w:rPr>
              <w:t xml:space="preserve">the first one Resource Setting (given by higher layer parameter </w:t>
            </w:r>
            <w:r w:rsidRPr="00644BB5">
              <w:rPr>
                <w:rFonts w:eastAsiaTheme="minorHAnsi"/>
                <w:i/>
                <w:iCs/>
                <w:sz w:val="18"/>
                <w:lang w:val="en-US"/>
              </w:rPr>
              <w:t>resourcesForChannelMeasurement</w:t>
            </w:r>
            <w:r w:rsidRPr="00644BB5">
              <w:rPr>
                <w:rFonts w:eastAsiaTheme="minorHAnsi"/>
                <w:sz w:val="18"/>
                <w:lang w:val="en-US"/>
              </w:rPr>
              <w:t xml:space="preserve">) is for channel measurement on SSB or </w:t>
            </w:r>
            <w:r w:rsidRPr="0043297A">
              <w:rPr>
                <w:rFonts w:eastAsiaTheme="minorHAnsi"/>
                <w:b/>
                <w:strike/>
                <w:color w:val="FF0000"/>
                <w:sz w:val="18"/>
                <w:lang w:val="en-US"/>
              </w:rPr>
              <w:t>1 port</w:t>
            </w:r>
            <w:r w:rsidRPr="00A33597">
              <w:rPr>
                <w:rFonts w:eastAsiaTheme="minorHAnsi"/>
                <w:color w:val="FF0000"/>
                <w:sz w:val="18"/>
                <w:lang w:val="en-US"/>
              </w:rPr>
              <w:t xml:space="preserve"> </w:t>
            </w:r>
            <w:r w:rsidRPr="00644BB5">
              <w:rPr>
                <w:rFonts w:eastAsiaTheme="minorHAnsi"/>
                <w:sz w:val="18"/>
                <w:lang w:val="en-US"/>
              </w:rPr>
              <w:t xml:space="preserve">NZP CSI-RS </w:t>
            </w:r>
            <w:r w:rsidRPr="0043297A">
              <w:rPr>
                <w:rFonts w:eastAsiaTheme="minorHAnsi"/>
                <w:b/>
                <w:strike/>
                <w:color w:val="FF0000"/>
                <w:sz w:val="18"/>
                <w:lang w:val="en-US"/>
              </w:rPr>
              <w:t xml:space="preserve">with </w:t>
            </w:r>
            <w:r w:rsidRPr="0043297A">
              <w:rPr>
                <w:rFonts w:ascii="Times" w:hAnsi="Times" w:cs="Times"/>
                <w:b/>
                <w:strike/>
                <w:color w:val="FF0000"/>
                <w:sz w:val="18"/>
                <w:lang w:val="en-US"/>
              </w:rPr>
              <w:t>density 3 REs/RB</w:t>
            </w:r>
            <w:r w:rsidRPr="00644BB5">
              <w:rPr>
                <w:rFonts w:eastAsiaTheme="minorHAnsi"/>
                <w:sz w:val="18"/>
                <w:lang w:val="en-US"/>
              </w:rPr>
              <w:t xml:space="preserve"> and the second one (given by either higher layer parameter </w:t>
            </w:r>
            <w:r w:rsidRPr="00644BB5">
              <w:rPr>
                <w:rFonts w:eastAsiaTheme="minorHAnsi"/>
                <w:i/>
                <w:iCs/>
                <w:sz w:val="18"/>
                <w:lang w:val="en-US"/>
              </w:rPr>
              <w:t xml:space="preserve">csi-IM-ResourcesForInterference </w:t>
            </w:r>
            <w:r w:rsidRPr="00644BB5">
              <w:rPr>
                <w:rFonts w:eastAsiaTheme="minorHAnsi"/>
                <w:sz w:val="18"/>
                <w:lang w:val="en-US"/>
              </w:rPr>
              <w:t xml:space="preserve">or higher layer parameter </w:t>
            </w:r>
            <w:r w:rsidRPr="00644BB5">
              <w:rPr>
                <w:rFonts w:eastAsiaTheme="minorHAnsi"/>
                <w:i/>
                <w:iCs/>
                <w:sz w:val="18"/>
                <w:lang w:val="en-US"/>
              </w:rPr>
              <w:t>nzp-CSI-RS-ResourcesForInterference</w:t>
            </w:r>
            <w:r w:rsidRPr="00644BB5">
              <w:rPr>
                <w:rFonts w:eastAsiaTheme="minorHAnsi"/>
                <w:sz w:val="18"/>
                <w:lang w:val="en-US"/>
              </w:rPr>
              <w:t xml:space="preserve">) is for interference measurement performed on CSI-IM or on 1 port NZP CSI-RS with </w:t>
            </w:r>
            <w:r w:rsidRPr="00644BB5">
              <w:rPr>
                <w:rFonts w:ascii="Times" w:hAnsi="Times" w:cs="Times"/>
                <w:sz w:val="18"/>
                <w:lang w:val="en-US"/>
              </w:rPr>
              <w:t>density 3 REs/RB</w:t>
            </w:r>
            <w:r w:rsidRPr="00644BB5">
              <w:rPr>
                <w:rFonts w:eastAsiaTheme="minorHAnsi"/>
                <w:sz w:val="18"/>
                <w:lang w:val="en-US"/>
              </w:rPr>
              <w:t xml:space="preserve">, where each SSB or NZP CSI-RS resource for channel measurement is associated with one CSI-IM resource or one NZP CSI-RS resource for interference measurement by the ordering of the SSB or NZP CSI-RS resource </w:t>
            </w:r>
            <w:r w:rsidRPr="00FC6EF8">
              <w:rPr>
                <w:rFonts w:eastAsiaTheme="minorHAnsi"/>
                <w:sz w:val="18"/>
                <w:szCs w:val="18"/>
                <w:lang w:val="en-US"/>
              </w:rPr>
              <w:t>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7A9064E2" w14:textId="77777777" w:rsidR="003A4B67" w:rsidRPr="00FC6EF8" w:rsidRDefault="003A4B67" w:rsidP="009C790B">
            <w:pPr>
              <w:pStyle w:val="B2"/>
              <w:spacing w:after="60"/>
              <w:ind w:hanging="288"/>
              <w:rPr>
                <w:sz w:val="18"/>
                <w:szCs w:val="18"/>
              </w:rPr>
            </w:pPr>
            <w:r w:rsidRPr="00FC6EF8">
              <w:rPr>
                <w:sz w:val="18"/>
                <w:szCs w:val="18"/>
              </w:rPr>
              <w:t>-</w:t>
            </w:r>
            <w:r w:rsidRPr="00FC6EF8">
              <w:rPr>
                <w:sz w:val="18"/>
                <w:szCs w:val="18"/>
              </w:rPr>
              <w:tab/>
              <w:t>UE may apply 'QCL-TypeD' assumption of the SSB or 'QCL-TypeD' configured to the NZP CSI-RS resource for channel measurement to measure the associated CSI- IM resource or associated NZP CSI-RS resource for interference measurement configured for one CSI reporting</w:t>
            </w:r>
          </w:p>
          <w:p w14:paraId="107B31A2" w14:textId="77777777" w:rsidR="003A4B67" w:rsidRPr="00FC6EF8" w:rsidRDefault="003A4B67" w:rsidP="009C790B">
            <w:pPr>
              <w:pStyle w:val="B2"/>
              <w:spacing w:after="60"/>
              <w:ind w:hanging="288"/>
              <w:rPr>
                <w:sz w:val="18"/>
                <w:szCs w:val="18"/>
              </w:rPr>
            </w:pPr>
            <w:r w:rsidRPr="00FC6EF8">
              <w:rPr>
                <w:sz w:val="18"/>
                <w:szCs w:val="18"/>
              </w:rPr>
              <w:t>-</w:t>
            </w:r>
            <w:r w:rsidRPr="00FC6EF8">
              <w:rPr>
                <w:sz w:val="18"/>
                <w:szCs w:val="18"/>
              </w:rPr>
              <w:tab/>
              <w:t xml:space="preserve">UE may expect that the NZP CSI-RS resource set for channel measurement and the NZP-CSI-RS resource set for interference measurement, if any, are configured with the higher layer parameter </w:t>
            </w:r>
            <w:r w:rsidRPr="00FC6EF8">
              <w:rPr>
                <w:i/>
                <w:sz w:val="18"/>
                <w:szCs w:val="18"/>
              </w:rPr>
              <w:t>repetition</w:t>
            </w:r>
            <w:r w:rsidRPr="00FC6EF8">
              <w:rPr>
                <w:sz w:val="18"/>
                <w:szCs w:val="18"/>
              </w:rPr>
              <w:t>.</w:t>
            </w:r>
          </w:p>
          <w:p w14:paraId="612BCD52" w14:textId="77777777" w:rsidR="003A4B67" w:rsidRPr="00E23161" w:rsidRDefault="003A4B67" w:rsidP="009C790B">
            <w:pPr>
              <w:pStyle w:val="B1"/>
              <w:spacing w:after="60"/>
              <w:ind w:hanging="288"/>
              <w:rPr>
                <w:rFonts w:eastAsiaTheme="minorHAnsi"/>
                <w:sz w:val="18"/>
                <w:lang w:val="en-US"/>
              </w:rPr>
            </w:pPr>
            <w:r w:rsidRPr="00FC6EF8">
              <w:rPr>
                <w:sz w:val="18"/>
                <w:szCs w:val="18"/>
              </w:rPr>
              <w:t>-</w:t>
            </w:r>
            <w:r w:rsidRPr="00FC6EF8">
              <w:rPr>
                <w:sz w:val="18"/>
                <w:szCs w:val="18"/>
              </w:rPr>
              <w:tab/>
              <w:t>[When three Resource Settings are configured, the</w:t>
            </w:r>
            <w:r w:rsidRPr="00644BB5">
              <w:rPr>
                <w:sz w:val="18"/>
              </w:rPr>
              <w:t xml:space="preserve"> first one Resource Setting (given by higher layer </w:t>
            </w:r>
            <w:r w:rsidRPr="00644BB5">
              <w:rPr>
                <w:i/>
                <w:sz w:val="18"/>
              </w:rPr>
              <w:t>parameterresourcesForChannelMeasurement</w:t>
            </w:r>
            <w:r w:rsidRPr="00644BB5">
              <w:rPr>
                <w:sz w:val="18"/>
              </w:rPr>
              <w:t>) is for channel measurement on SSB or NZP CSI-RS. The second one (given by either higher layer parameter</w:t>
            </w:r>
            <w:r w:rsidRPr="00644BB5">
              <w:rPr>
                <w:i/>
                <w:sz w:val="18"/>
              </w:rPr>
              <w:t xml:space="preserve"> csi-IM-ResourcesForInterference</w:t>
            </w:r>
            <w:r w:rsidRPr="00644BB5">
              <w:rPr>
                <w:sz w:val="18"/>
              </w:rPr>
              <w:t xml:space="preserve">) is for interference measurement performed on CSI-IM, where each NZP CSI-RS resource set for channel measurement is associated with one CSI-IM resource for interference measurement. The Third one (given by higher layer parameter </w:t>
            </w:r>
            <w:r w:rsidRPr="00644BB5">
              <w:rPr>
                <w:i/>
                <w:sz w:val="18"/>
              </w:rPr>
              <w:t>nzp-CSI-RS-ResourcesForInterference</w:t>
            </w:r>
            <w:r w:rsidRPr="00644BB5">
              <w:rPr>
                <w:sz w:val="18"/>
              </w:rPr>
              <w:t>) is for interference measurement performed on 1 port NZP CSI-RS with density 3 REs/RB.]</w:t>
            </w:r>
          </w:p>
          <w:p w14:paraId="6870A8D7" w14:textId="77777777" w:rsidR="003A4B67" w:rsidRDefault="003A4B67" w:rsidP="009C790B">
            <w:pPr>
              <w:pStyle w:val="0Maintext"/>
              <w:spacing w:after="120" w:afterAutospacing="0"/>
              <w:ind w:firstLine="0"/>
              <w:rPr>
                <w:rFonts w:eastAsiaTheme="minorEastAsia" w:cs="Times New Roman"/>
                <w:color w:val="000000" w:themeColor="text1"/>
                <w:kern w:val="24"/>
              </w:rPr>
            </w:pPr>
            <w:r>
              <w:rPr>
                <w:rFonts w:eastAsiaTheme="minorEastAsia" w:cs="Times New Roman"/>
                <w:color w:val="000000" w:themeColor="text1"/>
                <w:kern w:val="24"/>
              </w:rPr>
              <w:t>--- end TP ---</w:t>
            </w:r>
          </w:p>
        </w:tc>
      </w:tr>
    </w:tbl>
    <w:p w14:paraId="31D6D077" w14:textId="77777777" w:rsidR="003A4B67" w:rsidRDefault="003A4B67" w:rsidP="003A4B67">
      <w:pPr>
        <w:pStyle w:val="0Maintext"/>
        <w:spacing w:after="120" w:afterAutospacing="0"/>
        <w:ind w:firstLine="0"/>
        <w:rPr>
          <w:rFonts w:eastAsiaTheme="minorEastAsia" w:cs="Times New Roman"/>
          <w:color w:val="000000" w:themeColor="text1"/>
          <w:kern w:val="24"/>
        </w:rPr>
      </w:pPr>
    </w:p>
    <w:p w14:paraId="190823CC" w14:textId="5F2E481A" w:rsidR="003A4B67" w:rsidRDefault="003A4B67" w:rsidP="003A4B67">
      <w:pPr>
        <w:pStyle w:val="0Maintext"/>
        <w:spacing w:after="120" w:afterAutospacing="0"/>
        <w:ind w:firstLine="450"/>
        <w:rPr>
          <w:lang w:val="en-US"/>
        </w:rPr>
      </w:pPr>
      <w:r>
        <w:rPr>
          <w:rFonts w:eastAsiaTheme="minorEastAsia" w:cs="Times New Roman"/>
          <w:color w:val="000000" w:themeColor="text1"/>
          <w:kern w:val="24"/>
        </w:rPr>
        <w:t xml:space="preserve">Issue 2, however, requires some further discussion since it is pertinent not only for L1-SINR calculation, but also for general CSI calculation. In general, adding “zero power” constraint (i.e. the UE assumes that there is no signal transmission in the REs associated with the configured CSI-IM) can be beneficial not only from system operation perspective, but also from UE implementation perspective. More detailed discussion on this issue can be found in our companion contribution </w:t>
      </w:r>
      <w:r>
        <w:rPr>
          <w:rFonts w:eastAsiaTheme="minorEastAsia" w:cs="Times New Roman"/>
          <w:color w:val="000000" w:themeColor="text1"/>
          <w:kern w:val="24"/>
        </w:rPr>
        <w:fldChar w:fldCharType="begin"/>
      </w:r>
      <w:r>
        <w:rPr>
          <w:rFonts w:eastAsiaTheme="minorEastAsia" w:cs="Times New Roman"/>
          <w:color w:val="000000" w:themeColor="text1"/>
          <w:kern w:val="24"/>
        </w:rPr>
        <w:instrText xml:space="preserve"> REF _Ref32245723 \r \h </w:instrText>
      </w:r>
      <w:r>
        <w:rPr>
          <w:rFonts w:eastAsiaTheme="minorEastAsia" w:cs="Times New Roman"/>
          <w:color w:val="000000" w:themeColor="text1"/>
          <w:kern w:val="24"/>
        </w:rPr>
      </w:r>
      <w:r>
        <w:rPr>
          <w:rFonts w:eastAsiaTheme="minorEastAsia" w:cs="Times New Roman"/>
          <w:color w:val="000000" w:themeColor="text1"/>
          <w:kern w:val="24"/>
        </w:rPr>
        <w:fldChar w:fldCharType="separate"/>
      </w:r>
      <w:r>
        <w:rPr>
          <w:rFonts w:eastAsiaTheme="minorEastAsia" w:cs="Times New Roman"/>
          <w:color w:val="000000" w:themeColor="text1"/>
          <w:kern w:val="24"/>
        </w:rPr>
        <w:t>[3]</w:t>
      </w:r>
      <w:r>
        <w:rPr>
          <w:rFonts w:eastAsiaTheme="minorEastAsia" w:cs="Times New Roman"/>
          <w:color w:val="000000" w:themeColor="text1"/>
          <w:kern w:val="24"/>
        </w:rPr>
        <w:fldChar w:fldCharType="end"/>
      </w:r>
      <w:r>
        <w:rPr>
          <w:rFonts w:eastAsiaTheme="minorEastAsia" w:cs="Times New Roman"/>
          <w:color w:val="000000" w:themeColor="text1"/>
          <w:kern w:val="24"/>
        </w:rPr>
        <w:t xml:space="preserve">.  </w:t>
      </w:r>
      <w:r w:rsidRPr="006A09D5">
        <w:rPr>
          <w:lang w:val="en-US"/>
        </w:rPr>
        <w:t xml:space="preserve"> </w:t>
      </w:r>
    </w:p>
    <w:p w14:paraId="68521649" w14:textId="0140805D" w:rsidR="003A4B67" w:rsidRPr="006A09D5" w:rsidRDefault="003A4B67" w:rsidP="003A4B67">
      <w:pPr>
        <w:pStyle w:val="0Maintext"/>
        <w:spacing w:after="120" w:afterAutospacing="0"/>
        <w:ind w:firstLine="0"/>
        <w:rPr>
          <w:lang w:val="en-US"/>
        </w:rPr>
      </w:pPr>
      <w:r w:rsidRPr="007D7689">
        <w:rPr>
          <w:b/>
          <w:u w:val="single"/>
          <w:lang w:val="en-US"/>
        </w:rPr>
        <w:t>Proposal 2</w:t>
      </w:r>
      <w:r>
        <w:rPr>
          <w:lang w:val="en-US"/>
        </w:rPr>
        <w:t xml:space="preserve">: </w:t>
      </w:r>
      <w:r>
        <w:rPr>
          <w:i/>
          <w:lang w:val="en-US"/>
        </w:rPr>
        <w:t>D</w:t>
      </w:r>
      <w:r w:rsidRPr="007D7689">
        <w:rPr>
          <w:i/>
          <w:lang w:val="en-US"/>
        </w:rPr>
        <w:t xml:space="preserve">iscuss further whether to </w:t>
      </w:r>
      <w:r>
        <w:rPr>
          <w:i/>
          <w:lang w:val="en-US"/>
        </w:rPr>
        <w:t>introduce</w:t>
      </w:r>
      <w:r w:rsidRPr="007D7689">
        <w:rPr>
          <w:i/>
          <w:lang w:val="en-US"/>
        </w:rPr>
        <w:t xml:space="preserve"> “zero power” </w:t>
      </w:r>
      <w:r>
        <w:rPr>
          <w:i/>
          <w:lang w:val="en-US"/>
        </w:rPr>
        <w:t>constraint</w:t>
      </w:r>
      <w:r w:rsidRPr="007D7689">
        <w:rPr>
          <w:i/>
          <w:lang w:val="en-US"/>
        </w:rPr>
        <w:t xml:space="preserve"> for CSI-IM</w:t>
      </w:r>
      <w:r>
        <w:rPr>
          <w:i/>
          <w:lang w:val="en-US"/>
        </w:rPr>
        <w:t xml:space="preserve"> in NR</w:t>
      </w:r>
    </w:p>
    <w:p w14:paraId="1C7F896E" w14:textId="77777777" w:rsidR="003A4B67" w:rsidRPr="003A4B67" w:rsidRDefault="003A4B67" w:rsidP="00056CB7">
      <w:pPr>
        <w:pStyle w:val="0Maintext"/>
        <w:spacing w:after="60" w:afterAutospacing="0"/>
        <w:ind w:firstLine="0"/>
        <w:rPr>
          <w:sz w:val="24"/>
          <w:szCs w:val="24"/>
          <w:lang w:val="en-US"/>
        </w:rPr>
      </w:pPr>
    </w:p>
    <w:p w14:paraId="668E66EF" w14:textId="2D4E3AC2" w:rsidR="00C924CF" w:rsidRPr="003A4B67" w:rsidRDefault="00C924CF" w:rsidP="00C924CF">
      <w:pPr>
        <w:pStyle w:val="Heading1"/>
        <w:numPr>
          <w:ilvl w:val="1"/>
          <w:numId w:val="39"/>
        </w:numPr>
        <w:spacing w:before="0" w:after="60"/>
        <w:jc w:val="both"/>
        <w:textAlignment w:val="auto"/>
        <w:rPr>
          <w:rFonts w:eastAsia="Gulim"/>
          <w:sz w:val="24"/>
          <w:szCs w:val="24"/>
          <w:lang w:val="en-US"/>
        </w:rPr>
      </w:pPr>
      <w:r w:rsidRPr="003A4B67">
        <w:rPr>
          <w:sz w:val="24"/>
          <w:szCs w:val="24"/>
          <w:lang w:val="en-US"/>
        </w:rPr>
        <w:t>Default</w:t>
      </w:r>
      <w:r w:rsidR="00A35EB5" w:rsidRPr="003A4B67">
        <w:rPr>
          <w:sz w:val="24"/>
          <w:szCs w:val="24"/>
          <w:lang w:val="en-US"/>
        </w:rPr>
        <w:t xml:space="preserve"> spatial relation for dedicated </w:t>
      </w:r>
      <w:r w:rsidRPr="003A4B67">
        <w:rPr>
          <w:sz w:val="24"/>
          <w:szCs w:val="24"/>
          <w:lang w:val="en-US"/>
        </w:rPr>
        <w:t>PUCCH</w:t>
      </w:r>
    </w:p>
    <w:p w14:paraId="000FC45B" w14:textId="77777777" w:rsidR="00C924CF" w:rsidRDefault="00C924CF" w:rsidP="00C924CF">
      <w:pPr>
        <w:pStyle w:val="0Maintext"/>
        <w:spacing w:after="60" w:afterAutospacing="0"/>
        <w:ind w:firstLineChars="100" w:firstLine="200"/>
        <w:rPr>
          <w:lang w:val="en-US"/>
        </w:rPr>
      </w:pPr>
      <w:r>
        <w:rPr>
          <w:lang w:val="en-US"/>
        </w:rPr>
        <w:t xml:space="preserve">The following agreement was made in Rel.16 for NR-eMIMO, compared side-by-side with the associated description from the current version of TS 38.213 V16.0.0 </w:t>
      </w:r>
      <w:r>
        <w:rPr>
          <w:lang w:val="en-US"/>
        </w:rPr>
        <w:fldChar w:fldCharType="begin"/>
      </w:r>
      <w:r>
        <w:rPr>
          <w:lang w:val="en-US"/>
        </w:rPr>
        <w:instrText xml:space="preserve"> REF _Ref31989388 \r \h </w:instrText>
      </w:r>
      <w:r>
        <w:rPr>
          <w:lang w:val="en-US"/>
        </w:rPr>
      </w:r>
      <w:r>
        <w:rPr>
          <w:lang w:val="en-US"/>
        </w:rPr>
        <w:fldChar w:fldCharType="separate"/>
      </w:r>
      <w:r>
        <w:rPr>
          <w:lang w:val="en-US"/>
        </w:rPr>
        <w:t>[4]</w:t>
      </w:r>
      <w:r>
        <w:rPr>
          <w:lang w:val="en-US"/>
        </w:rPr>
        <w:fldChar w:fldCharType="end"/>
      </w:r>
      <w:r>
        <w:rPr>
          <w:lang w:val="en-US"/>
        </w:rPr>
        <w:t>:</w:t>
      </w:r>
    </w:p>
    <w:tbl>
      <w:tblPr>
        <w:tblStyle w:val="TableGrid"/>
        <w:tblW w:w="9990" w:type="dxa"/>
        <w:tblInd w:w="-185" w:type="dxa"/>
        <w:tblLook w:val="04A0" w:firstRow="1" w:lastRow="0" w:firstColumn="1" w:lastColumn="0" w:noHBand="0" w:noVBand="1"/>
      </w:tblPr>
      <w:tblGrid>
        <w:gridCol w:w="4291"/>
        <w:gridCol w:w="5699"/>
      </w:tblGrid>
      <w:tr w:rsidR="00C924CF" w14:paraId="54B3B433" w14:textId="77777777" w:rsidTr="00C924CF">
        <w:tc>
          <w:tcPr>
            <w:tcW w:w="4291" w:type="dxa"/>
            <w:tcBorders>
              <w:top w:val="single" w:sz="4" w:space="0" w:color="000000"/>
              <w:left w:val="single" w:sz="4" w:space="0" w:color="000000"/>
              <w:bottom w:val="single" w:sz="4" w:space="0" w:color="000000"/>
              <w:right w:val="single" w:sz="4" w:space="0" w:color="000000"/>
            </w:tcBorders>
          </w:tcPr>
          <w:p w14:paraId="77EC8F40" w14:textId="77777777" w:rsidR="00C924CF" w:rsidRDefault="00C924CF">
            <w:pPr>
              <w:spacing w:after="0"/>
              <w:rPr>
                <w:b/>
                <w:sz w:val="18"/>
                <w:highlight w:val="green"/>
              </w:rPr>
            </w:pPr>
            <w:r>
              <w:rPr>
                <w:b/>
                <w:sz w:val="18"/>
                <w:highlight w:val="green"/>
              </w:rPr>
              <w:t>Agreement</w:t>
            </w:r>
          </w:p>
          <w:p w14:paraId="4D5F9443" w14:textId="77777777" w:rsidR="00C924CF" w:rsidRDefault="00C924CF">
            <w:pPr>
              <w:spacing w:after="0"/>
              <w:rPr>
                <w:sz w:val="18"/>
              </w:rPr>
            </w:pPr>
            <w:r>
              <w:rPr>
                <w:sz w:val="18"/>
              </w:rPr>
              <w:t xml:space="preserve">The following working assumption is confirmed with revision in </w:t>
            </w:r>
            <w:r>
              <w:rPr>
                <w:color w:val="FF0000"/>
                <w:sz w:val="18"/>
              </w:rPr>
              <w:t>red</w:t>
            </w:r>
          </w:p>
          <w:p w14:paraId="66C7BD62" w14:textId="77777777" w:rsidR="00C924CF" w:rsidRDefault="00C924CF">
            <w:pPr>
              <w:spacing w:after="0"/>
              <w:rPr>
                <w:sz w:val="18"/>
              </w:rPr>
            </w:pPr>
            <w:r>
              <w:rPr>
                <w:sz w:val="18"/>
              </w:rPr>
              <w:t>The default spatial relation for dedicated-PUCCH/SRS for a CC in FR2, at least when no pathloss RSs are configured by RRC is determined by</w:t>
            </w:r>
          </w:p>
          <w:p w14:paraId="17B939C9" w14:textId="77777777" w:rsidR="00C924CF" w:rsidRDefault="00C924CF" w:rsidP="00C924CF">
            <w:pPr>
              <w:pStyle w:val="ListParagraph"/>
              <w:numPr>
                <w:ilvl w:val="0"/>
                <w:numId w:val="40"/>
              </w:numPr>
              <w:spacing w:after="0"/>
              <w:ind w:leftChars="0"/>
              <w:rPr>
                <w:strike/>
                <w:color w:val="FF0000"/>
                <w:sz w:val="18"/>
              </w:rPr>
            </w:pPr>
            <w:r>
              <w:rPr>
                <w:strike/>
                <w:color w:val="FF0000"/>
                <w:sz w:val="18"/>
              </w:rPr>
              <w:t>Default TCI state or QCL assumption of PDSCH, i.e.,</w:t>
            </w:r>
          </w:p>
          <w:p w14:paraId="37EA9E0D" w14:textId="77777777" w:rsidR="00C924CF" w:rsidRDefault="00C924CF" w:rsidP="00C924CF">
            <w:pPr>
              <w:pStyle w:val="ListParagraph"/>
              <w:numPr>
                <w:ilvl w:val="0"/>
                <w:numId w:val="40"/>
              </w:numPr>
              <w:spacing w:after="0"/>
              <w:ind w:leftChars="0"/>
              <w:rPr>
                <w:color w:val="FF0000"/>
                <w:sz w:val="18"/>
              </w:rPr>
            </w:pPr>
            <w:r>
              <w:rPr>
                <w:color w:val="FF0000"/>
                <w:sz w:val="18"/>
              </w:rPr>
              <w:t>in case when CORESET(s) are configured on the CC, the TCI state / QCL assumption of the CORESET with the lowest ID, or</w:t>
            </w:r>
          </w:p>
          <w:p w14:paraId="3EBE1DE2" w14:textId="77777777" w:rsidR="00C924CF" w:rsidRDefault="00C924CF" w:rsidP="00C924CF">
            <w:pPr>
              <w:pStyle w:val="ListParagraph"/>
              <w:numPr>
                <w:ilvl w:val="1"/>
                <w:numId w:val="40"/>
              </w:numPr>
              <w:spacing w:after="0"/>
              <w:ind w:leftChars="0"/>
              <w:rPr>
                <w:color w:val="FF0000"/>
                <w:sz w:val="18"/>
              </w:rPr>
            </w:pPr>
            <w:r>
              <w:rPr>
                <w:color w:val="FF0000"/>
                <w:sz w:val="18"/>
              </w:rPr>
              <w:lastRenderedPageBreak/>
              <w:t>The PL RS to be used is the QCL-TypeD RS of the same TCI state / QCL assumption of the CORESET with the lowest ID</w:t>
            </w:r>
          </w:p>
          <w:p w14:paraId="1E8D33AE" w14:textId="77777777" w:rsidR="00C924CF" w:rsidRDefault="00C924CF" w:rsidP="00C924CF">
            <w:pPr>
              <w:pStyle w:val="ListParagraph"/>
              <w:numPr>
                <w:ilvl w:val="1"/>
                <w:numId w:val="40"/>
              </w:numPr>
              <w:spacing w:after="0"/>
              <w:ind w:leftChars="0"/>
              <w:rPr>
                <w:color w:val="FF0000"/>
                <w:sz w:val="18"/>
              </w:rPr>
            </w:pPr>
            <w:r>
              <w:rPr>
                <w:color w:val="FF0000"/>
                <w:sz w:val="18"/>
              </w:rPr>
              <w:t>Note: The PL RS should be periodic RS</w:t>
            </w:r>
          </w:p>
          <w:p w14:paraId="2A04661D" w14:textId="77777777" w:rsidR="00C924CF" w:rsidRDefault="00C924CF" w:rsidP="00C924CF">
            <w:pPr>
              <w:pStyle w:val="ListParagraph"/>
              <w:numPr>
                <w:ilvl w:val="0"/>
                <w:numId w:val="40"/>
              </w:numPr>
              <w:spacing w:after="0"/>
              <w:ind w:leftChars="0"/>
              <w:rPr>
                <w:sz w:val="18"/>
              </w:rPr>
            </w:pPr>
            <w:r>
              <w:rPr>
                <w:sz w:val="18"/>
              </w:rPr>
              <w:t>in case when any CORESETs are not configured on the CC, the activated TCI state with the lowest ID applicable to PDSCH in the active DL-BWP of the CC</w:t>
            </w:r>
          </w:p>
          <w:p w14:paraId="05CE4074" w14:textId="77777777" w:rsidR="00C924CF" w:rsidRDefault="00C924CF" w:rsidP="00C924CF">
            <w:pPr>
              <w:pStyle w:val="ListParagraph"/>
              <w:numPr>
                <w:ilvl w:val="0"/>
                <w:numId w:val="40"/>
              </w:numPr>
              <w:spacing w:after="0"/>
              <w:ind w:leftChars="0"/>
              <w:rPr>
                <w:sz w:val="18"/>
              </w:rPr>
            </w:pPr>
            <w:r>
              <w:rPr>
                <w:sz w:val="18"/>
              </w:rPr>
              <w:t>Above applies at least for UEs supporting beam correspondence</w:t>
            </w:r>
          </w:p>
          <w:p w14:paraId="548B546B" w14:textId="77777777" w:rsidR="00C924CF" w:rsidRDefault="00C924CF" w:rsidP="00C924CF">
            <w:pPr>
              <w:pStyle w:val="ListParagraph"/>
              <w:numPr>
                <w:ilvl w:val="0"/>
                <w:numId w:val="40"/>
              </w:numPr>
              <w:spacing w:after="0"/>
              <w:ind w:leftChars="0"/>
              <w:rPr>
                <w:sz w:val="18"/>
              </w:rPr>
            </w:pPr>
            <w:r>
              <w:rPr>
                <w:sz w:val="18"/>
              </w:rPr>
              <w:t>Above applies at least for the single TRP case</w:t>
            </w:r>
          </w:p>
          <w:p w14:paraId="00326225" w14:textId="77777777" w:rsidR="00C924CF" w:rsidRDefault="00C924CF" w:rsidP="00C924CF">
            <w:pPr>
              <w:pStyle w:val="ListParagraph"/>
              <w:numPr>
                <w:ilvl w:val="0"/>
                <w:numId w:val="40"/>
              </w:numPr>
              <w:spacing w:after="0"/>
              <w:ind w:leftChars="0"/>
              <w:rPr>
                <w:strike/>
                <w:color w:val="FF0000"/>
                <w:sz w:val="18"/>
              </w:rPr>
            </w:pPr>
            <w:r>
              <w:rPr>
                <w:strike/>
                <w:color w:val="FF0000"/>
                <w:sz w:val="18"/>
              </w:rPr>
              <w:t>FFS: Details on UE behavior in the absence of the activated TCI state</w:t>
            </w:r>
          </w:p>
          <w:p w14:paraId="27EBCDAE" w14:textId="77777777" w:rsidR="00C924CF" w:rsidRDefault="00C924CF" w:rsidP="00C924CF">
            <w:pPr>
              <w:pStyle w:val="ListParagraph"/>
              <w:numPr>
                <w:ilvl w:val="0"/>
                <w:numId w:val="40"/>
              </w:numPr>
              <w:spacing w:after="0"/>
              <w:ind w:leftChars="0"/>
              <w:rPr>
                <w:strike/>
                <w:color w:val="FF0000"/>
                <w:sz w:val="18"/>
              </w:rPr>
            </w:pPr>
            <w:r>
              <w:rPr>
                <w:strike/>
                <w:color w:val="FF0000"/>
                <w:sz w:val="18"/>
              </w:rPr>
              <w:t>FFS: Details on default spatial relation in multicarrier scenario</w:t>
            </w:r>
          </w:p>
          <w:p w14:paraId="1C3E5472" w14:textId="77777777" w:rsidR="00C924CF" w:rsidRDefault="00C924CF" w:rsidP="00C924CF">
            <w:pPr>
              <w:pStyle w:val="ListParagraph"/>
              <w:numPr>
                <w:ilvl w:val="0"/>
                <w:numId w:val="40"/>
              </w:numPr>
              <w:spacing w:after="0"/>
              <w:ind w:leftChars="0"/>
              <w:rPr>
                <w:strike/>
                <w:color w:val="FF0000"/>
                <w:sz w:val="18"/>
              </w:rPr>
            </w:pPr>
            <w:r>
              <w:rPr>
                <w:strike/>
                <w:color w:val="FF0000"/>
                <w:sz w:val="18"/>
              </w:rPr>
              <w:t>FFS: Details on which RS to use for pathloss measurement</w:t>
            </w:r>
          </w:p>
          <w:p w14:paraId="1E3A5F2D" w14:textId="77777777" w:rsidR="00C924CF" w:rsidRDefault="00C924CF" w:rsidP="00C924CF">
            <w:pPr>
              <w:pStyle w:val="ListParagraph"/>
              <w:numPr>
                <w:ilvl w:val="0"/>
                <w:numId w:val="40"/>
              </w:numPr>
              <w:spacing w:after="0"/>
              <w:ind w:leftChars="0"/>
              <w:rPr>
                <w:strike/>
                <w:color w:val="FF0000"/>
                <w:sz w:val="18"/>
              </w:rPr>
            </w:pPr>
            <w:r>
              <w:rPr>
                <w:strike/>
                <w:color w:val="FF0000"/>
                <w:sz w:val="18"/>
              </w:rPr>
              <w:t>FFS: Details on how to handle this issue in case pathloss RSs are configured</w:t>
            </w:r>
          </w:p>
          <w:p w14:paraId="4061F8F2" w14:textId="77777777" w:rsidR="00C924CF" w:rsidRDefault="00C924CF">
            <w:pPr>
              <w:spacing w:after="0"/>
              <w:rPr>
                <w:sz w:val="18"/>
              </w:rPr>
            </w:pPr>
          </w:p>
        </w:tc>
        <w:tc>
          <w:tcPr>
            <w:tcW w:w="5699" w:type="dxa"/>
            <w:tcBorders>
              <w:top w:val="single" w:sz="4" w:space="0" w:color="000000"/>
              <w:left w:val="single" w:sz="4" w:space="0" w:color="000000"/>
              <w:bottom w:val="single" w:sz="4" w:space="0" w:color="000000"/>
              <w:right w:val="single" w:sz="4" w:space="0" w:color="000000"/>
            </w:tcBorders>
            <w:hideMark/>
          </w:tcPr>
          <w:p w14:paraId="09982D37" w14:textId="77777777" w:rsidR="00C924CF" w:rsidRDefault="00C924CF">
            <w:pPr>
              <w:pStyle w:val="Heading4"/>
              <w:rPr>
                <w:color w:val="000000"/>
                <w:lang w:val="en-US"/>
              </w:rPr>
            </w:pPr>
            <w:r>
              <w:rPr>
                <w:color w:val="000000"/>
                <w:sz w:val="22"/>
                <w:lang w:val="en-US"/>
              </w:rPr>
              <w:lastRenderedPageBreak/>
              <w:t>9.2.2</w:t>
            </w:r>
            <w:r>
              <w:rPr>
                <w:color w:val="000000"/>
                <w:sz w:val="22"/>
                <w:lang w:val="en-US"/>
              </w:rPr>
              <w:tab/>
              <w:t>PUCCH Formats for UCI transmission</w:t>
            </w:r>
          </w:p>
          <w:p w14:paraId="2E0B4D88" w14:textId="77777777" w:rsidR="00C924CF" w:rsidRDefault="00C924CF">
            <w:pPr>
              <w:pStyle w:val="0Maintext"/>
              <w:spacing w:after="60" w:afterAutospacing="0" w:line="240" w:lineRule="auto"/>
              <w:ind w:firstLine="0"/>
              <w:rPr>
                <w:lang w:val="en-US"/>
              </w:rPr>
            </w:pPr>
            <w:r>
              <w:rPr>
                <w:lang w:val="en-US"/>
              </w:rPr>
              <w:t>...</w:t>
            </w:r>
          </w:p>
          <w:p w14:paraId="02AA16E1" w14:textId="77777777" w:rsidR="00C924CF" w:rsidRDefault="00C924CF">
            <w:pPr>
              <w:pStyle w:val="0Maintext"/>
              <w:spacing w:after="0" w:afterAutospacing="0" w:line="360" w:lineRule="auto"/>
              <w:ind w:firstLine="0"/>
              <w:rPr>
                <w:sz w:val="18"/>
              </w:rPr>
            </w:pPr>
            <w:r>
              <w:rPr>
                <w:sz w:val="18"/>
              </w:rPr>
              <w:t>If a UE</w:t>
            </w:r>
          </w:p>
          <w:p w14:paraId="523C5941" w14:textId="77777777" w:rsidR="00C924CF" w:rsidRDefault="00C924CF" w:rsidP="00C924CF">
            <w:pPr>
              <w:pStyle w:val="ListParagraph"/>
              <w:numPr>
                <w:ilvl w:val="0"/>
                <w:numId w:val="40"/>
              </w:numPr>
              <w:spacing w:after="0" w:line="360" w:lineRule="auto"/>
              <w:ind w:leftChars="0"/>
              <w:rPr>
                <w:sz w:val="18"/>
              </w:rPr>
            </w:pPr>
            <w:r>
              <w:rPr>
                <w:sz w:val="18"/>
              </w:rPr>
              <w:t xml:space="preserve">reports </w:t>
            </w:r>
            <w:r>
              <w:rPr>
                <w:i/>
                <w:sz w:val="18"/>
              </w:rPr>
              <w:t>beamCorrespondenceWithoutUL-BeamSweeping</w:t>
            </w:r>
            <w:r>
              <w:rPr>
                <w:sz w:val="18"/>
              </w:rPr>
              <w:t xml:space="preserve">, </w:t>
            </w:r>
          </w:p>
          <w:p w14:paraId="7038F033" w14:textId="77777777" w:rsidR="00C924CF" w:rsidRDefault="00C924CF" w:rsidP="00C924CF">
            <w:pPr>
              <w:pStyle w:val="ListParagraph"/>
              <w:numPr>
                <w:ilvl w:val="0"/>
                <w:numId w:val="40"/>
              </w:numPr>
              <w:spacing w:after="0" w:line="360" w:lineRule="auto"/>
              <w:ind w:leftChars="0"/>
              <w:rPr>
                <w:sz w:val="18"/>
              </w:rPr>
            </w:pPr>
            <w:r>
              <w:rPr>
                <w:sz w:val="18"/>
              </w:rPr>
              <w:t xml:space="preserve">is not provided </w:t>
            </w:r>
            <w:r>
              <w:rPr>
                <w:i/>
                <w:sz w:val="18"/>
              </w:rPr>
              <w:t>pathlossReferenceRSs</w:t>
            </w:r>
            <w:r>
              <w:rPr>
                <w:sz w:val="18"/>
              </w:rPr>
              <w:t xml:space="preserve"> in </w:t>
            </w:r>
            <w:r>
              <w:rPr>
                <w:i/>
                <w:sz w:val="18"/>
              </w:rPr>
              <w:t>PUCCH-PowerControl</w:t>
            </w:r>
            <w:r>
              <w:rPr>
                <w:sz w:val="18"/>
              </w:rPr>
              <w:t xml:space="preserve">, </w:t>
            </w:r>
          </w:p>
          <w:p w14:paraId="5363C059" w14:textId="77777777" w:rsidR="00C924CF" w:rsidRDefault="00C924CF" w:rsidP="00C924CF">
            <w:pPr>
              <w:pStyle w:val="ListParagraph"/>
              <w:numPr>
                <w:ilvl w:val="0"/>
                <w:numId w:val="40"/>
              </w:numPr>
              <w:spacing w:after="0" w:line="360" w:lineRule="auto"/>
              <w:ind w:leftChars="0"/>
              <w:rPr>
                <w:sz w:val="18"/>
              </w:rPr>
            </w:pPr>
            <w:r>
              <w:rPr>
                <w:sz w:val="18"/>
              </w:rPr>
              <w:t xml:space="preserve">is provided </w:t>
            </w:r>
            <w:r>
              <w:rPr>
                <w:i/>
                <w:sz w:val="18"/>
              </w:rPr>
              <w:t>enableDefaultBeamPlForPUCCH</w:t>
            </w:r>
            <w:r>
              <w:rPr>
                <w:sz w:val="18"/>
              </w:rPr>
              <w:t xml:space="preserve">, and </w:t>
            </w:r>
          </w:p>
          <w:p w14:paraId="34D6FEDC" w14:textId="77777777" w:rsidR="00C924CF" w:rsidRDefault="00C924CF" w:rsidP="00C924CF">
            <w:pPr>
              <w:pStyle w:val="ListParagraph"/>
              <w:numPr>
                <w:ilvl w:val="0"/>
                <w:numId w:val="40"/>
              </w:numPr>
              <w:spacing w:after="0" w:line="360" w:lineRule="auto"/>
              <w:ind w:leftChars="0"/>
              <w:rPr>
                <w:sz w:val="18"/>
              </w:rPr>
            </w:pPr>
            <w:r>
              <w:rPr>
                <w:sz w:val="18"/>
              </w:rPr>
              <w:t xml:space="preserve">is not provided </w:t>
            </w:r>
            <w:r>
              <w:rPr>
                <w:i/>
                <w:sz w:val="18"/>
              </w:rPr>
              <w:t>PUCCH-SpatialRelationInfo</w:t>
            </w:r>
            <w:r>
              <w:rPr>
                <w:sz w:val="18"/>
              </w:rPr>
              <w:t xml:space="preserve">, </w:t>
            </w:r>
          </w:p>
          <w:p w14:paraId="36FC004F" w14:textId="77777777" w:rsidR="00C924CF" w:rsidRDefault="00C924CF">
            <w:pPr>
              <w:spacing w:after="0"/>
              <w:rPr>
                <w:sz w:val="18"/>
              </w:rPr>
            </w:pPr>
            <w:r>
              <w:rPr>
                <w:sz w:val="18"/>
              </w:rPr>
              <w:lastRenderedPageBreak/>
              <w:t>a spatial setting for a PUCCH transmission from the UE is same as a spatial setting for PDCCH receptions by the UE in the CORESET with the lowest ID on the active DL BWP of the PCell.</w:t>
            </w:r>
          </w:p>
          <w:p w14:paraId="7CA4ADFD" w14:textId="77777777" w:rsidR="00C924CF" w:rsidRDefault="00C924CF">
            <w:pPr>
              <w:spacing w:after="0"/>
              <w:rPr>
                <w:sz w:val="18"/>
                <w:highlight w:val="green"/>
              </w:rPr>
            </w:pPr>
            <w:r>
              <w:rPr>
                <w:sz w:val="18"/>
              </w:rPr>
              <w:t>…</w:t>
            </w:r>
          </w:p>
        </w:tc>
      </w:tr>
    </w:tbl>
    <w:p w14:paraId="0D14FAF2" w14:textId="77777777" w:rsidR="00C924CF" w:rsidRDefault="00C924CF" w:rsidP="00C924CF">
      <w:pPr>
        <w:pStyle w:val="0Maintext"/>
        <w:spacing w:after="60" w:afterAutospacing="0"/>
        <w:ind w:firstLine="0"/>
        <w:rPr>
          <w:lang w:val="en-US"/>
        </w:rPr>
      </w:pPr>
    </w:p>
    <w:p w14:paraId="78EBD766" w14:textId="60DF5EBC" w:rsidR="00C924CF" w:rsidRDefault="00C924CF" w:rsidP="00C924CF">
      <w:pPr>
        <w:pStyle w:val="0Maintext"/>
        <w:spacing w:after="60" w:afterAutospacing="0"/>
        <w:ind w:firstLineChars="100" w:firstLine="200"/>
        <w:rPr>
          <w:lang w:val="en-US"/>
        </w:rPr>
      </w:pPr>
      <w:r>
        <w:rPr>
          <w:lang w:val="en-US"/>
        </w:rPr>
        <w:t xml:space="preserve">In the agreement, </w:t>
      </w:r>
      <w:r w:rsidR="003A4B67">
        <w:rPr>
          <w:lang w:val="en-US"/>
        </w:rPr>
        <w:t xml:space="preserve">at least when no PL RS is configured, </w:t>
      </w:r>
      <w:r>
        <w:rPr>
          <w:lang w:val="en-US"/>
        </w:rPr>
        <w:t>the default spatial relation for dedicated PUCCH for a CC in FR2</w:t>
      </w:r>
      <w:r w:rsidR="003A4B67">
        <w:rPr>
          <w:lang w:val="en-US"/>
        </w:rPr>
        <w:t xml:space="preserve"> is given regardless whether a CORESET</w:t>
      </w:r>
      <w:r>
        <w:rPr>
          <w:lang w:val="en-US"/>
        </w:rPr>
        <w:t xml:space="preserve"> </w:t>
      </w:r>
      <w:r w:rsidR="003A4B67">
        <w:rPr>
          <w:lang w:val="en-US"/>
        </w:rPr>
        <w:t xml:space="preserve">is </w:t>
      </w:r>
      <w:r>
        <w:rPr>
          <w:lang w:val="en-US"/>
        </w:rPr>
        <w:t xml:space="preserve">configured or not. However, in the current version of TS 38.213 V16.0.0 </w:t>
      </w:r>
      <w:r>
        <w:rPr>
          <w:lang w:val="en-US"/>
        </w:rPr>
        <w:fldChar w:fldCharType="begin"/>
      </w:r>
      <w:r>
        <w:rPr>
          <w:lang w:val="en-US"/>
        </w:rPr>
        <w:instrText xml:space="preserve"> REF _Ref31989388 \r \h </w:instrText>
      </w:r>
      <w:r>
        <w:rPr>
          <w:lang w:val="en-US"/>
        </w:rPr>
      </w:r>
      <w:r>
        <w:rPr>
          <w:lang w:val="en-US"/>
        </w:rPr>
        <w:fldChar w:fldCharType="separate"/>
      </w:r>
      <w:r>
        <w:rPr>
          <w:lang w:val="en-US"/>
        </w:rPr>
        <w:t>[4]</w:t>
      </w:r>
      <w:r>
        <w:rPr>
          <w:lang w:val="en-US"/>
        </w:rPr>
        <w:fldChar w:fldCharType="end"/>
      </w:r>
      <w:r>
        <w:rPr>
          <w:lang w:val="en-US"/>
        </w:rPr>
        <w:t xml:space="preserve">, </w:t>
      </w:r>
      <w:r w:rsidR="00CA2439">
        <w:rPr>
          <w:lang w:val="en-US"/>
        </w:rPr>
        <w:t>the default spatial relation for dedicated</w:t>
      </w:r>
      <w:r w:rsidR="00FC54A3">
        <w:rPr>
          <w:lang w:val="en-US"/>
        </w:rPr>
        <w:t xml:space="preserve"> </w:t>
      </w:r>
      <w:r w:rsidR="00CA2439">
        <w:rPr>
          <w:lang w:val="en-US"/>
        </w:rPr>
        <w:t xml:space="preserve">PUCCH </w:t>
      </w:r>
      <w:r>
        <w:rPr>
          <w:lang w:val="en-US"/>
        </w:rPr>
        <w:t xml:space="preserve">for a case when </w:t>
      </w:r>
      <w:r w:rsidR="003A4B67">
        <w:rPr>
          <w:lang w:val="en-US"/>
        </w:rPr>
        <w:t xml:space="preserve">no </w:t>
      </w:r>
      <w:r>
        <w:rPr>
          <w:lang w:val="en-US"/>
        </w:rPr>
        <w:t>CORESET</w:t>
      </w:r>
      <w:r w:rsidR="00CA2439">
        <w:rPr>
          <w:lang w:val="en-US"/>
        </w:rPr>
        <w:t xml:space="preserve"> </w:t>
      </w:r>
      <w:r w:rsidR="003A4B67">
        <w:rPr>
          <w:lang w:val="en-US"/>
        </w:rPr>
        <w:t xml:space="preserve">is </w:t>
      </w:r>
      <w:r w:rsidR="00CA2439">
        <w:rPr>
          <w:lang w:val="en-US"/>
        </w:rPr>
        <w:t>configured on the CC</w:t>
      </w:r>
      <w:r w:rsidR="003A4B67">
        <w:rPr>
          <w:lang w:val="en-US"/>
        </w:rPr>
        <w:t xml:space="preserve"> is not captured</w:t>
      </w:r>
      <w:r w:rsidR="00CA2439">
        <w:rPr>
          <w:lang w:val="en-US"/>
        </w:rPr>
        <w:t>.</w:t>
      </w:r>
    </w:p>
    <w:p w14:paraId="0AB35AD2" w14:textId="77777777" w:rsidR="00C924CF" w:rsidRDefault="00C924CF" w:rsidP="00C924CF">
      <w:pPr>
        <w:pStyle w:val="0Maintext"/>
        <w:spacing w:after="60" w:afterAutospacing="0"/>
        <w:ind w:firstLine="0"/>
        <w:rPr>
          <w:lang w:val="en-US"/>
        </w:rPr>
      </w:pPr>
    </w:p>
    <w:p w14:paraId="1DAFDA05" w14:textId="2862054F" w:rsidR="00C924CF" w:rsidRDefault="00C924CF" w:rsidP="00C924CF">
      <w:pPr>
        <w:pStyle w:val="0Maintext"/>
        <w:spacing w:after="60" w:afterAutospacing="0"/>
        <w:ind w:firstLine="0"/>
        <w:rPr>
          <w:rFonts w:eastAsiaTheme="minorEastAsia" w:cs="Times New Roman"/>
          <w:i/>
          <w:color w:val="000000" w:themeColor="text1"/>
          <w:kern w:val="24"/>
        </w:rPr>
      </w:pPr>
      <w:r>
        <w:rPr>
          <w:rFonts w:eastAsiaTheme="minorEastAsia" w:cs="Times New Roman"/>
          <w:b/>
          <w:color w:val="000000" w:themeColor="text1"/>
          <w:kern w:val="24"/>
          <w:u w:val="single"/>
        </w:rPr>
        <w:t>Observation</w:t>
      </w:r>
      <w:r>
        <w:rPr>
          <w:rFonts w:eastAsiaTheme="minorEastAsia" w:cs="Times New Roman"/>
          <w:color w:val="000000" w:themeColor="text1"/>
          <w:kern w:val="24"/>
        </w:rPr>
        <w:t xml:space="preserve">: </w:t>
      </w:r>
      <w:r>
        <w:rPr>
          <w:rFonts w:eastAsiaTheme="minorEastAsia" w:cs="Times New Roman"/>
          <w:i/>
          <w:color w:val="000000" w:themeColor="text1"/>
          <w:kern w:val="24"/>
        </w:rPr>
        <w:t xml:space="preserve">On spatial setting for a PUCCH transmission from the UE </w:t>
      </w:r>
      <w:r w:rsidR="00C170AF">
        <w:rPr>
          <w:rFonts w:eastAsiaTheme="minorEastAsia" w:cs="Times New Roman"/>
          <w:i/>
          <w:color w:val="000000" w:themeColor="text1"/>
          <w:kern w:val="24"/>
        </w:rPr>
        <w:t xml:space="preserve">in a CC </w:t>
      </w:r>
      <w:r>
        <w:rPr>
          <w:rFonts w:eastAsiaTheme="minorEastAsia" w:cs="Times New Roman"/>
          <w:i/>
          <w:color w:val="000000" w:themeColor="text1"/>
          <w:kern w:val="24"/>
        </w:rPr>
        <w:t>(section 9.2.2 of TS 38.213 V16.0.0), the agreement on the default spatial relation for dedicated</w:t>
      </w:r>
      <w:r w:rsidR="00FC54A3">
        <w:rPr>
          <w:rFonts w:eastAsiaTheme="minorEastAsia" w:cs="Times New Roman"/>
          <w:i/>
          <w:color w:val="000000" w:themeColor="text1"/>
          <w:kern w:val="24"/>
        </w:rPr>
        <w:t xml:space="preserve"> </w:t>
      </w:r>
      <w:r>
        <w:rPr>
          <w:rFonts w:eastAsiaTheme="minorEastAsia" w:cs="Times New Roman"/>
          <w:i/>
          <w:color w:val="000000" w:themeColor="text1"/>
          <w:kern w:val="24"/>
        </w:rPr>
        <w:t xml:space="preserve">PUCCH in case when </w:t>
      </w:r>
      <w:r w:rsidR="003A4B67">
        <w:rPr>
          <w:rFonts w:eastAsiaTheme="minorEastAsia" w:cs="Times New Roman"/>
          <w:i/>
          <w:color w:val="000000" w:themeColor="text1"/>
          <w:kern w:val="24"/>
        </w:rPr>
        <w:t>no CORESET</w:t>
      </w:r>
      <w:r>
        <w:rPr>
          <w:rFonts w:eastAsiaTheme="minorEastAsia" w:cs="Times New Roman"/>
          <w:i/>
          <w:color w:val="000000" w:themeColor="text1"/>
          <w:kern w:val="24"/>
        </w:rPr>
        <w:t xml:space="preserve"> </w:t>
      </w:r>
      <w:r w:rsidR="003A4B67">
        <w:rPr>
          <w:rFonts w:eastAsiaTheme="minorEastAsia" w:cs="Times New Roman"/>
          <w:i/>
          <w:color w:val="000000" w:themeColor="text1"/>
          <w:kern w:val="24"/>
        </w:rPr>
        <w:t xml:space="preserve">is </w:t>
      </w:r>
      <w:r>
        <w:rPr>
          <w:rFonts w:eastAsiaTheme="minorEastAsia" w:cs="Times New Roman"/>
          <w:i/>
          <w:color w:val="000000" w:themeColor="text1"/>
          <w:kern w:val="24"/>
        </w:rPr>
        <w:t>configured on the CC is not captured.</w:t>
      </w:r>
    </w:p>
    <w:p w14:paraId="6DCF4BDA" w14:textId="77777777" w:rsidR="00F27612" w:rsidRPr="00F27612" w:rsidRDefault="00F27612" w:rsidP="00056CB7">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767E7C18" w14:textId="77777777" w:rsidR="00F27612" w:rsidRPr="00F27612" w:rsidRDefault="00F27612" w:rsidP="00056CB7">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69E91359" w14:textId="3D1C955D" w:rsidR="00BE549F" w:rsidRDefault="00BE549F" w:rsidP="00BE549F">
      <w:pPr>
        <w:pStyle w:val="0Maintext"/>
        <w:spacing w:after="60" w:afterAutospacing="0"/>
        <w:ind w:firstLine="0"/>
        <w:rPr>
          <w:lang w:val="en-US"/>
        </w:rPr>
      </w:pPr>
    </w:p>
    <w:p w14:paraId="2EA0885E" w14:textId="63362998" w:rsidR="003A4B67" w:rsidRDefault="003A4B67" w:rsidP="003A4B67">
      <w:pPr>
        <w:pStyle w:val="0Maintext"/>
        <w:spacing w:after="60" w:afterAutospacing="0"/>
        <w:ind w:firstLineChars="200" w:firstLine="400"/>
        <w:rPr>
          <w:lang w:val="en-US"/>
        </w:rPr>
      </w:pPr>
      <w:r>
        <w:rPr>
          <w:lang w:val="en-US"/>
        </w:rPr>
        <w:t xml:space="preserve">This can be easily resolved by adding the missing </w:t>
      </w:r>
      <w:r w:rsidR="00F55D01">
        <w:rPr>
          <w:lang w:val="en-US"/>
        </w:rPr>
        <w:t xml:space="preserve">part of the </w:t>
      </w:r>
      <w:r>
        <w:rPr>
          <w:lang w:val="en-US"/>
        </w:rPr>
        <w:t xml:space="preserve">agreement. </w:t>
      </w:r>
      <w:r>
        <w:rPr>
          <w:rFonts w:eastAsiaTheme="minorEastAsia" w:cs="Times New Roman"/>
          <w:color w:val="000000" w:themeColor="text1"/>
          <w:kern w:val="24"/>
        </w:rPr>
        <w:t>The proposed text proposal is as follows.</w:t>
      </w:r>
    </w:p>
    <w:p w14:paraId="5F9C43E8" w14:textId="77777777" w:rsidR="003A4B67" w:rsidRDefault="003A4B67" w:rsidP="003A4B67">
      <w:pPr>
        <w:pStyle w:val="0Maintext"/>
        <w:spacing w:after="60" w:afterAutospacing="0"/>
        <w:ind w:firstLine="0"/>
        <w:rPr>
          <w:lang w:val="en-US"/>
        </w:rPr>
      </w:pPr>
    </w:p>
    <w:p w14:paraId="08E5F93F" w14:textId="5A73B061" w:rsidR="003A4B67" w:rsidRPr="003A4B67" w:rsidRDefault="003A4B67" w:rsidP="003A4B67">
      <w:pPr>
        <w:pStyle w:val="0Maintext"/>
        <w:spacing w:after="120" w:afterAutospacing="0"/>
        <w:ind w:firstLine="0"/>
        <w:rPr>
          <w:rFonts w:eastAsiaTheme="minorEastAsia" w:cs="Times New Roman"/>
          <w:i/>
          <w:color w:val="000000" w:themeColor="text1"/>
          <w:kern w:val="24"/>
        </w:rPr>
      </w:pPr>
      <w:r w:rsidRPr="00981DD8">
        <w:rPr>
          <w:rFonts w:eastAsiaTheme="minorEastAsia" w:cs="Times New Roman"/>
          <w:b/>
          <w:color w:val="000000" w:themeColor="text1"/>
          <w:kern w:val="24"/>
          <w:u w:val="single"/>
        </w:rPr>
        <w:t>Proposal</w:t>
      </w:r>
      <w:r>
        <w:rPr>
          <w:rFonts w:eastAsiaTheme="minorEastAsia" w:cs="Times New Roman"/>
          <w:b/>
          <w:color w:val="000000" w:themeColor="text1"/>
          <w:kern w:val="24"/>
          <w:u w:val="single"/>
        </w:rPr>
        <w:t xml:space="preserve"> </w:t>
      </w:r>
      <w:r w:rsidR="00DF37C6">
        <w:rPr>
          <w:rFonts w:eastAsiaTheme="minorEastAsia" w:cs="Times New Roman"/>
          <w:b/>
          <w:color w:val="000000" w:themeColor="text1"/>
          <w:kern w:val="24"/>
          <w:u w:val="single"/>
        </w:rPr>
        <w:t>3</w:t>
      </w:r>
      <w:r>
        <w:rPr>
          <w:rFonts w:eastAsiaTheme="minorEastAsia" w:cs="Times New Roman"/>
          <w:color w:val="000000" w:themeColor="text1"/>
          <w:kern w:val="24"/>
        </w:rPr>
        <w:t xml:space="preserve">: </w:t>
      </w:r>
      <w:r w:rsidRPr="00981DD8">
        <w:rPr>
          <w:rFonts w:eastAsiaTheme="minorEastAsia" w:cs="Times New Roman"/>
          <w:i/>
          <w:color w:val="000000" w:themeColor="text1"/>
          <w:kern w:val="24"/>
        </w:rPr>
        <w:t xml:space="preserve">Adopt the following text proposal to </w:t>
      </w:r>
      <w:r>
        <w:rPr>
          <w:rFonts w:eastAsiaTheme="minorEastAsia" w:cs="Times New Roman"/>
          <w:i/>
          <w:color w:val="000000" w:themeColor="text1"/>
          <w:kern w:val="24"/>
        </w:rPr>
        <w:t>capture</w:t>
      </w:r>
      <w:r w:rsidRPr="00981DD8">
        <w:rPr>
          <w:rFonts w:eastAsiaTheme="minorEastAsia" w:cs="Times New Roman"/>
          <w:i/>
          <w:color w:val="000000" w:themeColor="text1"/>
          <w:kern w:val="24"/>
        </w:rPr>
        <w:t xml:space="preserve"> the </w:t>
      </w:r>
      <w:r>
        <w:rPr>
          <w:rFonts w:eastAsiaTheme="minorEastAsia" w:cs="Times New Roman"/>
          <w:i/>
          <w:color w:val="000000" w:themeColor="text1"/>
          <w:kern w:val="24"/>
        </w:rPr>
        <w:t xml:space="preserve">missing part of the </w:t>
      </w:r>
      <w:r w:rsidRPr="00981DD8">
        <w:rPr>
          <w:rFonts w:eastAsiaTheme="minorEastAsia" w:cs="Times New Roman"/>
          <w:i/>
          <w:color w:val="000000" w:themeColor="text1"/>
          <w:kern w:val="24"/>
        </w:rPr>
        <w:t xml:space="preserve">agreement on </w:t>
      </w:r>
      <w:r>
        <w:rPr>
          <w:rFonts w:eastAsiaTheme="minorEastAsia" w:cs="Times New Roman"/>
          <w:i/>
          <w:color w:val="000000" w:themeColor="text1"/>
          <w:kern w:val="24"/>
        </w:rPr>
        <w:t>default spatial relation for dedicated PUCCH</w:t>
      </w:r>
      <w:r w:rsidR="00EF0C4B">
        <w:rPr>
          <w:rFonts w:eastAsiaTheme="minorEastAsia" w:cs="Times New Roman"/>
          <w:i/>
          <w:color w:val="000000" w:themeColor="text1"/>
          <w:kern w:val="24"/>
        </w:rPr>
        <w:t xml:space="preserve"> in TS 38.213 V16.0.0</w:t>
      </w:r>
      <w:r w:rsidRPr="00981DD8">
        <w:rPr>
          <w:rFonts w:eastAsiaTheme="minorEastAsia" w:cs="Times New Roman"/>
          <w:i/>
          <w:color w:val="000000" w:themeColor="text1"/>
          <w:kern w:val="24"/>
        </w:rPr>
        <w:t>:</w:t>
      </w:r>
    </w:p>
    <w:tbl>
      <w:tblPr>
        <w:tblStyle w:val="TableGrid"/>
        <w:tblW w:w="19258" w:type="dxa"/>
        <w:tblLook w:val="04A0" w:firstRow="1" w:lastRow="0" w:firstColumn="1" w:lastColumn="0" w:noHBand="0" w:noVBand="1"/>
      </w:tblPr>
      <w:tblGrid>
        <w:gridCol w:w="9629"/>
        <w:gridCol w:w="9629"/>
      </w:tblGrid>
      <w:tr w:rsidR="003A4B67" w14:paraId="64FFD47A" w14:textId="77777777" w:rsidTr="009C790B">
        <w:tc>
          <w:tcPr>
            <w:tcW w:w="9629" w:type="dxa"/>
          </w:tcPr>
          <w:p w14:paraId="799790D1" w14:textId="77777777" w:rsidR="003A4B67" w:rsidRPr="00644BB5" w:rsidRDefault="003A4B67" w:rsidP="009C790B">
            <w:pPr>
              <w:pStyle w:val="Heading4"/>
              <w:rPr>
                <w:color w:val="000000"/>
                <w:lang w:val="en-US"/>
              </w:rPr>
            </w:pPr>
            <w:r>
              <w:rPr>
                <w:color w:val="000000"/>
                <w:sz w:val="22"/>
                <w:lang w:val="en-US"/>
              </w:rPr>
              <w:t>9.2.</w:t>
            </w:r>
            <w:r w:rsidRPr="00644BB5">
              <w:rPr>
                <w:color w:val="000000"/>
                <w:sz w:val="22"/>
                <w:lang w:val="en-US"/>
              </w:rPr>
              <w:t>2</w:t>
            </w:r>
            <w:r w:rsidRPr="00644BB5">
              <w:rPr>
                <w:color w:val="000000"/>
                <w:sz w:val="22"/>
                <w:lang w:val="en-US"/>
              </w:rPr>
              <w:tab/>
            </w:r>
            <w:r>
              <w:rPr>
                <w:color w:val="000000"/>
                <w:sz w:val="22"/>
                <w:lang w:val="en-US"/>
              </w:rPr>
              <w:t>PUCCH Formats for UCI transmission</w:t>
            </w:r>
          </w:p>
          <w:p w14:paraId="469BA533" w14:textId="77777777" w:rsidR="003A4B67" w:rsidRPr="00395C99" w:rsidRDefault="003A4B67" w:rsidP="009C790B">
            <w:pPr>
              <w:pStyle w:val="0Maintext"/>
              <w:spacing w:after="60" w:afterAutospacing="0"/>
              <w:ind w:firstLine="0"/>
              <w:rPr>
                <w:sz w:val="16"/>
                <w:lang w:val="en-US"/>
              </w:rPr>
            </w:pPr>
            <w:r w:rsidRPr="00395C99">
              <w:rPr>
                <w:sz w:val="18"/>
                <w:lang w:val="en-US"/>
              </w:rPr>
              <w:t>--- start TP ---</w:t>
            </w:r>
          </w:p>
          <w:p w14:paraId="5C1D785B" w14:textId="77777777" w:rsidR="003A4B67" w:rsidRPr="00395C99" w:rsidRDefault="003A4B67" w:rsidP="009C790B">
            <w:pPr>
              <w:rPr>
                <w:rFonts w:eastAsia="SimSun"/>
                <w:sz w:val="18"/>
                <w:lang w:eastAsia="zh-CN"/>
              </w:rPr>
            </w:pPr>
            <w:r w:rsidRPr="00395C99">
              <w:rPr>
                <w:rFonts w:eastAsia="SimSun"/>
                <w:sz w:val="18"/>
                <w:lang w:eastAsia="zh-CN"/>
              </w:rPr>
              <w:t>If a UE</w:t>
            </w:r>
          </w:p>
          <w:p w14:paraId="719F2B4C" w14:textId="77777777" w:rsidR="003A4B67" w:rsidRPr="00395C99" w:rsidRDefault="003A4B67" w:rsidP="009C790B">
            <w:pPr>
              <w:pStyle w:val="B1"/>
              <w:rPr>
                <w:rFonts w:eastAsia="SimSun"/>
                <w:sz w:val="18"/>
                <w:lang w:eastAsia="zh-CN"/>
              </w:rPr>
            </w:pPr>
            <w:r w:rsidRPr="00395C99">
              <w:rPr>
                <w:sz w:val="18"/>
              </w:rPr>
              <w:t>-</w:t>
            </w:r>
            <w:r w:rsidRPr="00395C99">
              <w:rPr>
                <w:sz w:val="18"/>
              </w:rPr>
              <w:tab/>
            </w:r>
            <w:r w:rsidRPr="00395C99">
              <w:rPr>
                <w:rFonts w:eastAsia="SimSun"/>
                <w:sz w:val="18"/>
                <w:lang w:eastAsia="zh-CN"/>
              </w:rPr>
              <w:t xml:space="preserve">reports </w:t>
            </w:r>
            <w:r w:rsidRPr="00395C99">
              <w:rPr>
                <w:i/>
                <w:iCs/>
                <w:sz w:val="18"/>
              </w:rPr>
              <w:t>beamCorrespondenceWithoutUL-BeamSweeping</w:t>
            </w:r>
            <w:r w:rsidRPr="00395C99">
              <w:rPr>
                <w:rFonts w:eastAsia="SimSun"/>
                <w:sz w:val="18"/>
                <w:lang w:eastAsia="zh-CN"/>
              </w:rPr>
              <w:t xml:space="preserve">, </w:t>
            </w:r>
          </w:p>
          <w:p w14:paraId="024D0690" w14:textId="77777777" w:rsidR="003A4B67" w:rsidRPr="00395C99" w:rsidRDefault="003A4B67" w:rsidP="009C790B">
            <w:pPr>
              <w:pStyle w:val="B1"/>
              <w:rPr>
                <w:rFonts w:eastAsia="SimSun"/>
                <w:sz w:val="18"/>
                <w:lang w:eastAsia="zh-CN"/>
              </w:rPr>
            </w:pPr>
            <w:r w:rsidRPr="00395C99">
              <w:rPr>
                <w:sz w:val="18"/>
              </w:rPr>
              <w:t>-</w:t>
            </w:r>
            <w:r w:rsidRPr="00395C99">
              <w:rPr>
                <w:sz w:val="18"/>
              </w:rPr>
              <w:tab/>
            </w:r>
            <w:r w:rsidRPr="00395C99">
              <w:rPr>
                <w:rFonts w:eastAsia="SimSun"/>
                <w:sz w:val="18"/>
                <w:lang w:eastAsia="zh-CN"/>
              </w:rPr>
              <w:t>is not provided</w:t>
            </w:r>
            <w:r w:rsidRPr="00395C99">
              <w:rPr>
                <w:rFonts w:eastAsia="SimSun"/>
                <w:sz w:val="18"/>
                <w:lang w:val="en-US" w:eastAsia="zh-CN"/>
              </w:rPr>
              <w:t xml:space="preserve"> </w:t>
            </w:r>
            <w:r w:rsidRPr="00395C99">
              <w:rPr>
                <w:i/>
                <w:sz w:val="18"/>
              </w:rPr>
              <w:t>pathlossReferenceRSs</w:t>
            </w:r>
            <w:r w:rsidRPr="00395C99">
              <w:rPr>
                <w:sz w:val="18"/>
              </w:rPr>
              <w:t xml:space="preserve"> </w:t>
            </w:r>
            <w:r w:rsidRPr="00395C99">
              <w:rPr>
                <w:sz w:val="18"/>
                <w:lang w:val="en-US"/>
              </w:rPr>
              <w:t>in</w:t>
            </w:r>
            <w:r w:rsidRPr="00395C99">
              <w:rPr>
                <w:rFonts w:eastAsia="SimSun"/>
                <w:sz w:val="18"/>
                <w:lang w:eastAsia="zh-CN"/>
              </w:rPr>
              <w:t xml:space="preserve"> </w:t>
            </w:r>
            <w:r w:rsidRPr="00395C99">
              <w:rPr>
                <w:rFonts w:eastAsia="SimSun"/>
                <w:i/>
                <w:iCs/>
                <w:sz w:val="18"/>
                <w:lang w:eastAsia="zh-CN"/>
              </w:rPr>
              <w:t>PUCCH-PowerControl</w:t>
            </w:r>
            <w:r w:rsidRPr="00395C99">
              <w:rPr>
                <w:rFonts w:eastAsia="SimSun"/>
                <w:iCs/>
                <w:sz w:val="18"/>
                <w:lang w:eastAsia="zh-CN"/>
              </w:rPr>
              <w:t>,</w:t>
            </w:r>
            <w:r w:rsidRPr="00395C99">
              <w:rPr>
                <w:rFonts w:eastAsia="SimSun"/>
                <w:sz w:val="18"/>
                <w:lang w:eastAsia="zh-CN"/>
              </w:rPr>
              <w:t xml:space="preserve"> </w:t>
            </w:r>
          </w:p>
          <w:p w14:paraId="600170D7" w14:textId="77777777" w:rsidR="003A4B67" w:rsidRPr="00395C99" w:rsidRDefault="003A4B67" w:rsidP="009C790B">
            <w:pPr>
              <w:pStyle w:val="B1"/>
              <w:rPr>
                <w:rFonts w:eastAsia="SimSun"/>
                <w:sz w:val="18"/>
                <w:lang w:eastAsia="zh-CN"/>
              </w:rPr>
            </w:pPr>
            <w:r w:rsidRPr="00395C99">
              <w:rPr>
                <w:sz w:val="18"/>
              </w:rPr>
              <w:t>-</w:t>
            </w:r>
            <w:r w:rsidRPr="00395C99">
              <w:rPr>
                <w:sz w:val="18"/>
              </w:rPr>
              <w:tab/>
              <w:t>i</w:t>
            </w:r>
            <w:r w:rsidRPr="00395C99">
              <w:rPr>
                <w:color w:val="000000"/>
                <w:sz w:val="18"/>
              </w:rPr>
              <w:t xml:space="preserve">s provided </w:t>
            </w:r>
            <w:r w:rsidRPr="00395C99">
              <w:rPr>
                <w:i/>
                <w:color w:val="000000"/>
                <w:sz w:val="18"/>
              </w:rPr>
              <w:t>enableDefaultBeamPlForPUCCH</w:t>
            </w:r>
            <w:r w:rsidRPr="00395C99">
              <w:rPr>
                <w:rFonts w:eastAsia="SimSun"/>
                <w:sz w:val="18"/>
                <w:lang w:eastAsia="zh-CN"/>
              </w:rPr>
              <w:t xml:space="preserve">, and </w:t>
            </w:r>
          </w:p>
          <w:p w14:paraId="3252E098" w14:textId="77777777" w:rsidR="003A4B67" w:rsidRPr="00395C99" w:rsidRDefault="003A4B67" w:rsidP="009C790B">
            <w:pPr>
              <w:pStyle w:val="B1"/>
              <w:rPr>
                <w:iCs/>
                <w:sz w:val="18"/>
              </w:rPr>
            </w:pPr>
            <w:r w:rsidRPr="00395C99">
              <w:rPr>
                <w:sz w:val="18"/>
              </w:rPr>
              <w:t>-</w:t>
            </w:r>
            <w:r w:rsidRPr="00395C99">
              <w:rPr>
                <w:sz w:val="18"/>
              </w:rPr>
              <w:tab/>
              <w:t>i</w:t>
            </w:r>
            <w:r w:rsidRPr="00395C99">
              <w:rPr>
                <w:rFonts w:eastAsia="SimSun"/>
                <w:sz w:val="18"/>
                <w:lang w:eastAsia="zh-CN"/>
              </w:rPr>
              <w:t>s not provided</w:t>
            </w:r>
            <w:r w:rsidRPr="00395C99">
              <w:rPr>
                <w:i/>
                <w:sz w:val="18"/>
              </w:rPr>
              <w:t xml:space="preserve"> PUCCH-SpatialRelationInfo</w:t>
            </w:r>
            <w:r w:rsidRPr="00395C99">
              <w:rPr>
                <w:rFonts w:cstheme="minorHAnsi"/>
                <w:sz w:val="18"/>
              </w:rPr>
              <w:t>,</w:t>
            </w:r>
            <w:r w:rsidRPr="00395C99">
              <w:rPr>
                <w:iCs/>
                <w:sz w:val="18"/>
              </w:rPr>
              <w:t xml:space="preserve"> </w:t>
            </w:r>
          </w:p>
          <w:p w14:paraId="307EF4B2" w14:textId="77777777" w:rsidR="003A4B67" w:rsidRPr="00395C99" w:rsidRDefault="003A4B67" w:rsidP="009C790B">
            <w:pPr>
              <w:rPr>
                <w:iCs/>
                <w:color w:val="FF0000"/>
                <w:sz w:val="18"/>
              </w:rPr>
            </w:pPr>
            <w:r w:rsidRPr="00395C99">
              <w:rPr>
                <w:iCs/>
                <w:sz w:val="18"/>
              </w:rPr>
              <w:t xml:space="preserve">a spatial setting for a PUCCH transmission from the UE </w:t>
            </w:r>
            <w:r w:rsidRPr="00395C99">
              <w:rPr>
                <w:iCs/>
                <w:color w:val="FF0000"/>
                <w:sz w:val="18"/>
              </w:rPr>
              <w:t xml:space="preserve">in a </w:t>
            </w:r>
            <w:r w:rsidRPr="00395C99">
              <w:rPr>
                <w:iCs/>
                <w:color w:val="FF0000"/>
                <w:sz w:val="18"/>
                <w:lang w:eastAsia="ko-KR"/>
              </w:rPr>
              <w:t>serving cell</w:t>
            </w:r>
            <w:r w:rsidRPr="00395C99">
              <w:rPr>
                <w:iCs/>
                <w:color w:val="FF0000"/>
                <w:sz w:val="18"/>
              </w:rPr>
              <w:t xml:space="preserve"> is same as </w:t>
            </w:r>
            <w:r w:rsidRPr="00395C99">
              <w:rPr>
                <w:iCs/>
                <w:strike/>
                <w:color w:val="FF0000"/>
                <w:sz w:val="18"/>
              </w:rPr>
              <w:t>a spatial setting for PDCCH receptions by the UE in the CORESET with the lowest ID on the active DL BWP of the PCell.</w:t>
            </w:r>
          </w:p>
          <w:p w14:paraId="117E2377" w14:textId="77777777" w:rsidR="003A4B67" w:rsidRPr="00395C99" w:rsidRDefault="003A4B67" w:rsidP="009C790B">
            <w:pPr>
              <w:pStyle w:val="ListParagraph"/>
              <w:numPr>
                <w:ilvl w:val="0"/>
                <w:numId w:val="40"/>
              </w:numPr>
              <w:ind w:leftChars="0" w:left="594" w:hanging="283"/>
              <w:rPr>
                <w:color w:val="FF0000"/>
                <w:sz w:val="18"/>
              </w:rPr>
            </w:pPr>
            <w:r w:rsidRPr="00395C99">
              <w:rPr>
                <w:iCs/>
                <w:color w:val="FF0000"/>
                <w:sz w:val="18"/>
              </w:rPr>
              <w:t xml:space="preserve">a </w:t>
            </w:r>
            <w:r w:rsidRPr="00395C99">
              <w:rPr>
                <w:color w:val="FF0000"/>
                <w:sz w:val="18"/>
              </w:rPr>
              <w:t xml:space="preserve">spatial setting </w:t>
            </w:r>
            <w:r w:rsidRPr="00395C99">
              <w:rPr>
                <w:color w:val="FF0000"/>
                <w:sz w:val="18"/>
                <w:lang w:val="en-US"/>
              </w:rPr>
              <w:t xml:space="preserve">for </w:t>
            </w:r>
            <w:r w:rsidRPr="00395C99">
              <w:rPr>
                <w:color w:val="FF0000"/>
                <w:sz w:val="18"/>
                <w:lang w:eastAsia="zh-CN"/>
              </w:rPr>
              <w:t>PDCCH receptions by the UE in the CORESET with the lowest ID on the active DL BWP of the serving cell, if CORESET(s) are configured on the serving cell</w:t>
            </w:r>
          </w:p>
          <w:p w14:paraId="2F2334B1" w14:textId="77777777" w:rsidR="003A4B67" w:rsidRPr="00395C99" w:rsidRDefault="003A4B67" w:rsidP="009C790B">
            <w:pPr>
              <w:pStyle w:val="ListParagraph"/>
              <w:numPr>
                <w:ilvl w:val="0"/>
                <w:numId w:val="40"/>
              </w:numPr>
              <w:ind w:leftChars="0" w:left="594" w:hanging="283"/>
              <w:rPr>
                <w:color w:val="FF0000"/>
                <w:sz w:val="18"/>
              </w:rPr>
            </w:pPr>
            <w:r w:rsidRPr="00395C99">
              <w:rPr>
                <w:iCs/>
                <w:color w:val="FF0000"/>
                <w:sz w:val="18"/>
              </w:rPr>
              <w:t>the activated TCI state with the lowest ID applicable to PDSCH in the active DL BWP</w:t>
            </w:r>
            <w:r w:rsidRPr="00395C99">
              <w:rPr>
                <w:color w:val="FF0000"/>
                <w:sz w:val="18"/>
              </w:rPr>
              <w:t xml:space="preserve"> of </w:t>
            </w:r>
            <w:r w:rsidRPr="00395C99">
              <w:rPr>
                <w:color w:val="FF0000"/>
                <w:sz w:val="18"/>
                <w:lang w:eastAsia="zh-CN"/>
              </w:rPr>
              <w:t>the serving cell</w:t>
            </w:r>
            <w:r w:rsidRPr="00395C99">
              <w:rPr>
                <w:color w:val="FF0000"/>
                <w:sz w:val="18"/>
              </w:rPr>
              <w:t>,</w:t>
            </w:r>
            <w:r w:rsidRPr="00395C99">
              <w:rPr>
                <w:color w:val="FF0000"/>
                <w:sz w:val="18"/>
                <w:lang w:eastAsia="zh-CN"/>
              </w:rPr>
              <w:t xml:space="preserve"> if CORESET(s) are not configured on the serving cell</w:t>
            </w:r>
          </w:p>
          <w:p w14:paraId="74A9476F" w14:textId="77777777" w:rsidR="003A4B67" w:rsidRDefault="003A4B67" w:rsidP="009C790B">
            <w:pPr>
              <w:pStyle w:val="0Maintext"/>
              <w:spacing w:after="60" w:afterAutospacing="0"/>
              <w:ind w:firstLine="0"/>
              <w:rPr>
                <w:lang w:val="en-US"/>
              </w:rPr>
            </w:pPr>
            <w:r w:rsidRPr="00395C99">
              <w:rPr>
                <w:rFonts w:eastAsiaTheme="minorEastAsia" w:cs="Times New Roman"/>
                <w:color w:val="000000" w:themeColor="text1"/>
                <w:kern w:val="24"/>
                <w:sz w:val="18"/>
              </w:rPr>
              <w:t>--- end TP ---</w:t>
            </w:r>
          </w:p>
        </w:tc>
        <w:tc>
          <w:tcPr>
            <w:tcW w:w="9629" w:type="dxa"/>
          </w:tcPr>
          <w:p w14:paraId="1D266510" w14:textId="77777777" w:rsidR="003A4B67" w:rsidRDefault="003A4B67" w:rsidP="009C790B">
            <w:pPr>
              <w:pStyle w:val="0Maintext"/>
              <w:spacing w:after="60" w:afterAutospacing="0"/>
              <w:ind w:firstLine="0"/>
              <w:rPr>
                <w:lang w:val="en-US"/>
              </w:rPr>
            </w:pPr>
          </w:p>
        </w:tc>
      </w:tr>
    </w:tbl>
    <w:p w14:paraId="458738F7" w14:textId="77777777" w:rsidR="003A4B67" w:rsidRPr="00082D37" w:rsidRDefault="003A4B67" w:rsidP="003A4B67">
      <w:pPr>
        <w:pStyle w:val="0Maintext"/>
        <w:spacing w:after="60" w:afterAutospacing="0"/>
        <w:ind w:firstLine="0"/>
        <w:rPr>
          <w:lang w:val="en-US"/>
        </w:rPr>
      </w:pPr>
    </w:p>
    <w:p w14:paraId="2D981A3F" w14:textId="4618F203" w:rsidR="00BE549F" w:rsidRPr="00F27612" w:rsidRDefault="00CC20ED" w:rsidP="00BE549F">
      <w:pPr>
        <w:pStyle w:val="01Section1"/>
        <w:spacing w:before="0"/>
        <w:rPr>
          <w:lang w:val="en-US"/>
        </w:rPr>
      </w:pPr>
      <w:r>
        <w:rPr>
          <w:lang w:val="en-US"/>
        </w:rPr>
        <w:lastRenderedPageBreak/>
        <w:t>Conclusion</w:t>
      </w:r>
    </w:p>
    <w:p w14:paraId="3F339F5B"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3A752FF0"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3CBCE7C6" w14:textId="769DD679" w:rsidR="00BE549F" w:rsidRDefault="00981DD8" w:rsidP="00981DD8">
      <w:pPr>
        <w:pStyle w:val="0Maintext"/>
        <w:spacing w:after="120" w:afterAutospacing="0"/>
        <w:ind w:firstLine="450"/>
        <w:rPr>
          <w:lang w:val="en-US"/>
        </w:rPr>
      </w:pPr>
      <w:r>
        <w:rPr>
          <w:lang w:val="en-US"/>
        </w:rPr>
        <w:t xml:space="preserve">In this contribution, the following observation and proposals are given: </w:t>
      </w:r>
    </w:p>
    <w:p w14:paraId="19F65070" w14:textId="6FA1441A" w:rsidR="00981DD8" w:rsidRPr="00F61662" w:rsidRDefault="00981DD8" w:rsidP="00981DD8">
      <w:pPr>
        <w:pStyle w:val="0Maintext"/>
        <w:spacing w:after="60" w:afterAutospacing="0"/>
        <w:ind w:firstLine="0"/>
        <w:rPr>
          <w:rFonts w:eastAsiaTheme="minorEastAsia" w:cs="Times New Roman"/>
          <w:i/>
          <w:color w:val="000000" w:themeColor="text1"/>
          <w:kern w:val="24"/>
        </w:rPr>
      </w:pPr>
      <w:r w:rsidRPr="00F17794">
        <w:rPr>
          <w:rFonts w:eastAsiaTheme="minorEastAsia" w:cs="Times New Roman"/>
          <w:b/>
          <w:color w:val="000000" w:themeColor="text1"/>
          <w:kern w:val="24"/>
          <w:u w:val="single"/>
        </w:rPr>
        <w:t>Observation</w:t>
      </w:r>
      <w:r>
        <w:rPr>
          <w:rFonts w:eastAsiaTheme="minorEastAsia" w:cs="Times New Roman"/>
          <w:color w:val="000000" w:themeColor="text1"/>
          <w:kern w:val="24"/>
        </w:rPr>
        <w:t xml:space="preserve">: </w:t>
      </w:r>
      <w:r w:rsidRPr="00F61662">
        <w:rPr>
          <w:rFonts w:eastAsiaTheme="minorEastAsia" w:cs="Times New Roman"/>
          <w:i/>
          <w:color w:val="000000" w:themeColor="text1"/>
          <w:kern w:val="24"/>
        </w:rPr>
        <w:t>On Resource Setting for L1-SINR calculation (section 5.2.1.2 of TS 38.214 V16.0.0), the following two issues are identified:</w:t>
      </w:r>
    </w:p>
    <w:p w14:paraId="19789814" w14:textId="77777777" w:rsidR="00981DD8" w:rsidRPr="00F61662" w:rsidRDefault="00981DD8" w:rsidP="00981DD8">
      <w:pPr>
        <w:pStyle w:val="0Maintext"/>
        <w:numPr>
          <w:ilvl w:val="0"/>
          <w:numId w:val="37"/>
        </w:numPr>
        <w:spacing w:after="60" w:afterAutospacing="0"/>
        <w:rPr>
          <w:rFonts w:eastAsiaTheme="minorEastAsia" w:cs="Times New Roman"/>
          <w:i/>
          <w:color w:val="000000" w:themeColor="text1"/>
          <w:kern w:val="24"/>
        </w:rPr>
      </w:pPr>
      <w:r w:rsidRPr="00F61662">
        <w:rPr>
          <w:rFonts w:eastAsiaTheme="minorEastAsia" w:cs="Times New Roman"/>
          <w:i/>
          <w:color w:val="000000" w:themeColor="text1"/>
          <w:kern w:val="24"/>
        </w:rPr>
        <w:t xml:space="preserve">Issue 1: When the UE is configured with dedicated IMR, the RE density restriction of 3 RE/RB on CMR included in TS 38.214 V16.0.0 is not according to the agreement.  </w:t>
      </w:r>
    </w:p>
    <w:p w14:paraId="3BF0D400" w14:textId="3EA63C59" w:rsidR="00C924CF" w:rsidRPr="00C924CF" w:rsidRDefault="00981DD8" w:rsidP="00C924CF">
      <w:pPr>
        <w:pStyle w:val="0Maintext"/>
        <w:numPr>
          <w:ilvl w:val="0"/>
          <w:numId w:val="37"/>
        </w:numPr>
        <w:spacing w:after="60" w:afterAutospacing="0"/>
        <w:rPr>
          <w:rFonts w:eastAsiaTheme="minorEastAsia" w:cs="Times New Roman"/>
          <w:i/>
          <w:color w:val="000000" w:themeColor="text1"/>
          <w:kern w:val="24"/>
        </w:rPr>
      </w:pPr>
      <w:r w:rsidRPr="00F61662">
        <w:rPr>
          <w:rFonts w:eastAsiaTheme="minorEastAsia" w:cs="Times New Roman"/>
          <w:i/>
          <w:color w:val="000000" w:themeColor="text1"/>
          <w:kern w:val="24"/>
        </w:rPr>
        <w:t xml:space="preserve">Issue 2: It is unclear whether the use of ZP-IMR in the agreement is fully captured in the current description in TS 38.214 V16.0.0 (where CSI-IM is used to correspond to ZP-IMR) since the LTE-like description that CSI-IM is assumed to be ZP is absent in TS 38.214 V16.0.0. </w:t>
      </w:r>
    </w:p>
    <w:p w14:paraId="3AF93F53" w14:textId="4112B790" w:rsidR="00C924CF" w:rsidRDefault="00C924CF" w:rsidP="003A4B67">
      <w:pPr>
        <w:pStyle w:val="0Maintext"/>
        <w:spacing w:after="60" w:afterAutospacing="0"/>
        <w:ind w:firstLine="0"/>
        <w:rPr>
          <w:rFonts w:eastAsiaTheme="minorEastAsia" w:cs="Times New Roman"/>
          <w:i/>
          <w:color w:val="000000" w:themeColor="text1"/>
          <w:kern w:val="24"/>
        </w:rPr>
      </w:pPr>
      <w:r>
        <w:rPr>
          <w:rFonts w:eastAsiaTheme="minorEastAsia" w:cs="Times New Roman"/>
          <w:b/>
          <w:color w:val="000000" w:themeColor="text1"/>
          <w:kern w:val="24"/>
          <w:u w:val="single"/>
        </w:rPr>
        <w:t>Observation</w:t>
      </w:r>
      <w:r>
        <w:rPr>
          <w:rFonts w:eastAsiaTheme="minorEastAsia" w:cs="Times New Roman"/>
          <w:color w:val="000000" w:themeColor="text1"/>
          <w:kern w:val="24"/>
        </w:rPr>
        <w:t xml:space="preserve">: </w:t>
      </w:r>
      <w:r w:rsidR="003A4B67">
        <w:rPr>
          <w:rFonts w:eastAsiaTheme="minorEastAsia" w:cs="Times New Roman"/>
          <w:i/>
          <w:color w:val="000000" w:themeColor="text1"/>
          <w:kern w:val="24"/>
        </w:rPr>
        <w:t>On spatial setting for a PUCCH transmission from the UE in a CC (section 9.2.2 of TS 38.213 V16.0.0), the agreement on the default spatial relation for dedicated PUCCH in case when no CORESET is configured on the CC is not captured.</w:t>
      </w:r>
    </w:p>
    <w:p w14:paraId="42EE4746" w14:textId="77777777" w:rsidR="00C924CF" w:rsidRPr="003A4B67" w:rsidRDefault="00C924CF" w:rsidP="003A4B67">
      <w:pPr>
        <w:pStyle w:val="0Maintext"/>
        <w:spacing w:after="60" w:afterAutospacing="0"/>
        <w:ind w:firstLine="0"/>
        <w:rPr>
          <w:rFonts w:eastAsiaTheme="minorEastAsia" w:cs="Times New Roman"/>
          <w:i/>
          <w:color w:val="000000" w:themeColor="text1"/>
          <w:kern w:val="24"/>
        </w:rPr>
      </w:pPr>
    </w:p>
    <w:p w14:paraId="544FF1A6" w14:textId="33BFCEB0" w:rsidR="00981DD8" w:rsidRDefault="007D7689" w:rsidP="00BE549F">
      <w:pPr>
        <w:pStyle w:val="0Maintext"/>
        <w:spacing w:after="120" w:afterAutospacing="0"/>
        <w:ind w:firstLine="0"/>
        <w:rPr>
          <w:lang w:val="en-US"/>
        </w:rPr>
      </w:pPr>
      <w:r w:rsidRPr="007D7689">
        <w:rPr>
          <w:b/>
          <w:u w:val="single"/>
          <w:lang w:val="en-US"/>
        </w:rPr>
        <w:t>Proposal</w:t>
      </w:r>
      <w:r w:rsidR="00EA0D0C">
        <w:rPr>
          <w:b/>
          <w:u w:val="single"/>
          <w:lang w:val="en-US"/>
        </w:rPr>
        <w:t>s</w:t>
      </w:r>
      <w:r>
        <w:rPr>
          <w:lang w:val="en-US"/>
        </w:rPr>
        <w:t>:</w:t>
      </w:r>
    </w:p>
    <w:p w14:paraId="21AEA0B6" w14:textId="15B39DBD" w:rsidR="007D7689" w:rsidRDefault="007D7689" w:rsidP="007D7689">
      <w:pPr>
        <w:pStyle w:val="0Maintext"/>
        <w:numPr>
          <w:ilvl w:val="0"/>
          <w:numId w:val="38"/>
        </w:numPr>
        <w:spacing w:after="120" w:afterAutospacing="0"/>
        <w:rPr>
          <w:lang w:val="en-US"/>
        </w:rPr>
      </w:pPr>
      <w:r w:rsidRPr="007D7689">
        <w:rPr>
          <w:i/>
          <w:lang w:val="en-US"/>
        </w:rPr>
        <w:t>On issue 1</w:t>
      </w:r>
      <w:r w:rsidR="00C924CF">
        <w:rPr>
          <w:i/>
          <w:lang w:val="en-US"/>
        </w:rPr>
        <w:t xml:space="preserve"> of L1-SINR</w:t>
      </w:r>
      <w:r w:rsidRPr="007D7689">
        <w:rPr>
          <w:i/>
          <w:lang w:val="en-US"/>
        </w:rPr>
        <w:t xml:space="preserve">, </w:t>
      </w:r>
      <w:r w:rsidR="00EF0C4B">
        <w:rPr>
          <w:rFonts w:eastAsiaTheme="minorEastAsia" w:cs="Times New Roman"/>
          <w:i/>
          <w:color w:val="000000" w:themeColor="text1"/>
          <w:kern w:val="24"/>
        </w:rPr>
        <w:t>a</w:t>
      </w:r>
      <w:r w:rsidR="00EF0C4B" w:rsidRPr="00981DD8">
        <w:rPr>
          <w:rFonts w:eastAsiaTheme="minorEastAsia" w:cs="Times New Roman"/>
          <w:i/>
          <w:color w:val="000000" w:themeColor="text1"/>
          <w:kern w:val="24"/>
        </w:rPr>
        <w:t>dopt the following text proposal to correct discrepancy between the agreement on L1-SINR and the description in TS 38.214 V16.0.0</w:t>
      </w:r>
      <w:r>
        <w:rPr>
          <w:lang w:val="en-US"/>
        </w:rPr>
        <w:t>:</w:t>
      </w:r>
    </w:p>
    <w:tbl>
      <w:tblPr>
        <w:tblStyle w:val="TableGrid"/>
        <w:tblW w:w="0" w:type="auto"/>
        <w:tblLook w:val="04A0" w:firstRow="1" w:lastRow="0" w:firstColumn="1" w:lastColumn="0" w:noHBand="0" w:noVBand="1"/>
      </w:tblPr>
      <w:tblGrid>
        <w:gridCol w:w="9629"/>
      </w:tblGrid>
      <w:tr w:rsidR="007D7689" w14:paraId="59A1592F" w14:textId="77777777" w:rsidTr="00B43E22">
        <w:tc>
          <w:tcPr>
            <w:tcW w:w="9629" w:type="dxa"/>
          </w:tcPr>
          <w:p w14:paraId="144DF036" w14:textId="77777777" w:rsidR="007D7689" w:rsidRPr="00644BB5" w:rsidRDefault="007D7689" w:rsidP="00B43E22">
            <w:pPr>
              <w:pStyle w:val="Heading4"/>
              <w:rPr>
                <w:color w:val="000000"/>
                <w:lang w:val="en-US"/>
              </w:rPr>
            </w:pPr>
            <w:r w:rsidRPr="000E294D">
              <w:rPr>
                <w:color w:val="000000"/>
                <w:sz w:val="22"/>
                <w:lang w:val="en-US"/>
              </w:rPr>
              <w:t>5</w:t>
            </w:r>
            <w:r w:rsidRPr="00644BB5">
              <w:rPr>
                <w:color w:val="000000"/>
                <w:sz w:val="22"/>
                <w:lang w:val="en-US"/>
              </w:rPr>
              <w:t>.2.1.2</w:t>
            </w:r>
            <w:r w:rsidRPr="00644BB5">
              <w:rPr>
                <w:color w:val="000000"/>
                <w:sz w:val="22"/>
                <w:lang w:val="en-US"/>
              </w:rPr>
              <w:tab/>
              <w:t>Resource settings</w:t>
            </w:r>
          </w:p>
          <w:p w14:paraId="0D04F241" w14:textId="77777777" w:rsidR="007D7689" w:rsidRPr="007D7689" w:rsidRDefault="007D7689" w:rsidP="00B43E22">
            <w:pPr>
              <w:pStyle w:val="0Maintext"/>
              <w:spacing w:after="60" w:afterAutospacing="0"/>
              <w:ind w:firstLine="0"/>
              <w:rPr>
                <w:rFonts w:ascii="Courier New" w:hAnsi="Courier New" w:cs="Courier New"/>
                <w:sz w:val="18"/>
                <w:lang w:val="en-US"/>
              </w:rPr>
            </w:pPr>
            <w:r w:rsidRPr="007D7689">
              <w:rPr>
                <w:rFonts w:ascii="Courier New" w:hAnsi="Courier New" w:cs="Courier New"/>
                <w:lang w:val="en-US"/>
              </w:rPr>
              <w:t>--- start TP ---</w:t>
            </w:r>
          </w:p>
          <w:p w14:paraId="11CE68A7" w14:textId="77777777" w:rsidR="007D7689" w:rsidRPr="00644BB5" w:rsidRDefault="007D7689" w:rsidP="00B43E22">
            <w:pPr>
              <w:spacing w:after="60"/>
              <w:rPr>
                <w:sz w:val="18"/>
              </w:rPr>
            </w:pPr>
            <w:r w:rsidRPr="00644BB5">
              <w:rPr>
                <w:sz w:val="18"/>
              </w:rPr>
              <w:t>The UE may assume that the NZP CSI-RS resource(s) for channel measurement and the CSI-IM resource(s) for interference measurement configured for one CSI reporting are resource-wise QCLed with respect to 'QCL-TypeD'. When NZP CSI-RS resource(s) is used for interference measurement, the UE may assume that the NZP CSI-RS resource for channel measurement and the CSI- IM resource or NZP CSI-RS resource(s) for interference measurement configured for one CSI reporting are QCLed with respect to 'QCL-TypeD'.</w:t>
            </w:r>
          </w:p>
          <w:p w14:paraId="36919B9F" w14:textId="77777777" w:rsidR="007D7689" w:rsidRPr="00644BB5" w:rsidRDefault="007D7689" w:rsidP="00B43E22">
            <w:pPr>
              <w:spacing w:after="60"/>
              <w:rPr>
                <w:sz w:val="18"/>
              </w:rPr>
            </w:pPr>
            <w:r w:rsidRPr="00644BB5">
              <w:rPr>
                <w:sz w:val="18"/>
              </w:rPr>
              <w:t>For L1-SINR measurement:</w:t>
            </w:r>
          </w:p>
          <w:p w14:paraId="0B0BEB25" w14:textId="77777777" w:rsidR="007D7689" w:rsidRPr="00644BB5" w:rsidRDefault="007D7689" w:rsidP="00B43E22">
            <w:pPr>
              <w:pStyle w:val="B1"/>
              <w:spacing w:after="60"/>
              <w:rPr>
                <w:sz w:val="18"/>
              </w:rPr>
            </w:pPr>
            <w:r w:rsidRPr="00644BB5">
              <w:rPr>
                <w:sz w:val="18"/>
              </w:rPr>
              <w:t>-</w:t>
            </w:r>
            <w:r w:rsidRPr="00644BB5">
              <w:rPr>
                <w:sz w:val="18"/>
              </w:rPr>
              <w:tab/>
              <w:t xml:space="preserve">When one Resource Setting is configured, the Resource Setting (given by higher layer parameter </w:t>
            </w:r>
            <w:r w:rsidRPr="00644BB5">
              <w:rPr>
                <w:i/>
                <w:iCs/>
                <w:sz w:val="18"/>
              </w:rPr>
              <w:t>resourcesForChannelMeasurement</w:t>
            </w:r>
            <w:r w:rsidRPr="00644BB5">
              <w:rPr>
                <w:sz w:val="18"/>
              </w:rPr>
              <w:t xml:space="preserve">) is for channel and interference measurement for L1-SINR computation. UE may assume that same 1 port NZP CSI-RS resource(s) </w:t>
            </w:r>
            <w:r w:rsidRPr="00644BB5">
              <w:rPr>
                <w:rFonts w:ascii="Times" w:hAnsi="Times" w:cs="Times"/>
                <w:sz w:val="18"/>
                <w:lang w:val="en-US"/>
              </w:rPr>
              <w:t>with density 3 REs/RB i</w:t>
            </w:r>
            <w:r w:rsidRPr="00644BB5">
              <w:rPr>
                <w:sz w:val="18"/>
              </w:rPr>
              <w:t xml:space="preserve">s used for both channel and interference measurements. </w:t>
            </w:r>
          </w:p>
          <w:p w14:paraId="6348AFC0" w14:textId="77777777" w:rsidR="007D7689" w:rsidRPr="00FC6EF8" w:rsidRDefault="007D7689" w:rsidP="00B43E22">
            <w:pPr>
              <w:pStyle w:val="B1"/>
              <w:spacing w:after="60"/>
              <w:ind w:hanging="288"/>
              <w:rPr>
                <w:rFonts w:eastAsiaTheme="minorHAnsi"/>
                <w:sz w:val="18"/>
                <w:szCs w:val="18"/>
                <w:lang w:val="en-US"/>
              </w:rPr>
            </w:pPr>
            <w:r w:rsidRPr="00644BB5">
              <w:rPr>
                <w:sz w:val="18"/>
              </w:rPr>
              <w:t>-</w:t>
            </w:r>
            <w:r w:rsidRPr="00644BB5">
              <w:rPr>
                <w:sz w:val="18"/>
              </w:rPr>
              <w:tab/>
              <w:t xml:space="preserve">When two Resource Settings are configured, </w:t>
            </w:r>
            <w:r w:rsidRPr="00644BB5">
              <w:rPr>
                <w:rFonts w:eastAsiaTheme="minorHAnsi"/>
                <w:sz w:val="18"/>
                <w:lang w:val="en-US"/>
              </w:rPr>
              <w:t xml:space="preserve">the first one Resource Setting (given by higher layer parameter </w:t>
            </w:r>
            <w:r w:rsidRPr="00644BB5">
              <w:rPr>
                <w:rFonts w:eastAsiaTheme="minorHAnsi"/>
                <w:i/>
                <w:iCs/>
                <w:sz w:val="18"/>
                <w:lang w:val="en-US"/>
              </w:rPr>
              <w:t>resourcesForChannelMeasurement</w:t>
            </w:r>
            <w:r w:rsidRPr="00644BB5">
              <w:rPr>
                <w:rFonts w:eastAsiaTheme="minorHAnsi"/>
                <w:sz w:val="18"/>
                <w:lang w:val="en-US"/>
              </w:rPr>
              <w:t xml:space="preserve">) is for channel measurement on SSB or </w:t>
            </w:r>
            <w:r w:rsidRPr="0043297A">
              <w:rPr>
                <w:rFonts w:eastAsiaTheme="minorHAnsi"/>
                <w:b/>
                <w:strike/>
                <w:color w:val="FF0000"/>
                <w:sz w:val="18"/>
                <w:lang w:val="en-US"/>
              </w:rPr>
              <w:t>1 port</w:t>
            </w:r>
            <w:r w:rsidRPr="00A33597">
              <w:rPr>
                <w:rFonts w:eastAsiaTheme="minorHAnsi"/>
                <w:color w:val="FF0000"/>
                <w:sz w:val="18"/>
                <w:lang w:val="en-US"/>
              </w:rPr>
              <w:t xml:space="preserve"> </w:t>
            </w:r>
            <w:r w:rsidRPr="00644BB5">
              <w:rPr>
                <w:rFonts w:eastAsiaTheme="minorHAnsi"/>
                <w:sz w:val="18"/>
                <w:lang w:val="en-US"/>
              </w:rPr>
              <w:t xml:space="preserve">NZP CSI-RS </w:t>
            </w:r>
            <w:r w:rsidRPr="0043297A">
              <w:rPr>
                <w:rFonts w:eastAsiaTheme="minorHAnsi"/>
                <w:b/>
                <w:strike/>
                <w:color w:val="FF0000"/>
                <w:sz w:val="18"/>
                <w:lang w:val="en-US"/>
              </w:rPr>
              <w:t xml:space="preserve">with </w:t>
            </w:r>
            <w:r w:rsidRPr="0043297A">
              <w:rPr>
                <w:rFonts w:ascii="Times" w:hAnsi="Times" w:cs="Times"/>
                <w:b/>
                <w:strike/>
                <w:color w:val="FF0000"/>
                <w:sz w:val="18"/>
                <w:lang w:val="en-US"/>
              </w:rPr>
              <w:t>density 3 REs/RB</w:t>
            </w:r>
            <w:r w:rsidRPr="00644BB5">
              <w:rPr>
                <w:rFonts w:eastAsiaTheme="minorHAnsi"/>
                <w:sz w:val="18"/>
                <w:lang w:val="en-US"/>
              </w:rPr>
              <w:t xml:space="preserve"> and the second one (given by either higher layer parameter </w:t>
            </w:r>
            <w:r w:rsidRPr="00644BB5">
              <w:rPr>
                <w:rFonts w:eastAsiaTheme="minorHAnsi"/>
                <w:i/>
                <w:iCs/>
                <w:sz w:val="18"/>
                <w:lang w:val="en-US"/>
              </w:rPr>
              <w:t xml:space="preserve">csi-IM-ResourcesForInterference </w:t>
            </w:r>
            <w:r w:rsidRPr="00644BB5">
              <w:rPr>
                <w:rFonts w:eastAsiaTheme="minorHAnsi"/>
                <w:sz w:val="18"/>
                <w:lang w:val="en-US"/>
              </w:rPr>
              <w:t xml:space="preserve">or higher layer parameter </w:t>
            </w:r>
            <w:r w:rsidRPr="00644BB5">
              <w:rPr>
                <w:rFonts w:eastAsiaTheme="minorHAnsi"/>
                <w:i/>
                <w:iCs/>
                <w:sz w:val="18"/>
                <w:lang w:val="en-US"/>
              </w:rPr>
              <w:t>nzp-CSI-RS-ResourcesForInterference</w:t>
            </w:r>
            <w:r w:rsidRPr="00644BB5">
              <w:rPr>
                <w:rFonts w:eastAsiaTheme="minorHAnsi"/>
                <w:sz w:val="18"/>
                <w:lang w:val="en-US"/>
              </w:rPr>
              <w:t xml:space="preserve">) is for interference measurement performed on CSI-IM or on 1 port NZP CSI-RS with </w:t>
            </w:r>
            <w:r w:rsidRPr="00644BB5">
              <w:rPr>
                <w:rFonts w:ascii="Times" w:hAnsi="Times" w:cs="Times"/>
                <w:sz w:val="18"/>
                <w:lang w:val="en-US"/>
              </w:rPr>
              <w:t>density 3 REs/RB</w:t>
            </w:r>
            <w:r w:rsidRPr="00644BB5">
              <w:rPr>
                <w:rFonts w:eastAsiaTheme="minorHAnsi"/>
                <w:sz w:val="18"/>
                <w:lang w:val="en-US"/>
              </w:rPr>
              <w:t xml:space="preserve">, where each SSB or NZP CSI-RS resource for channel measurement is associated with one CSI-IM resource or one NZP CSI-RS resource for interference measurement by the ordering of the SSB or NZP CSI-RS resource </w:t>
            </w:r>
            <w:r w:rsidRPr="00FC6EF8">
              <w:rPr>
                <w:rFonts w:eastAsiaTheme="minorHAnsi"/>
                <w:sz w:val="18"/>
                <w:szCs w:val="18"/>
                <w:lang w:val="en-US"/>
              </w:rPr>
              <w:t>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768B3343" w14:textId="77777777" w:rsidR="007D7689" w:rsidRPr="00FC6EF8" w:rsidRDefault="007D7689" w:rsidP="00B43E22">
            <w:pPr>
              <w:pStyle w:val="B2"/>
              <w:spacing w:after="60"/>
              <w:ind w:hanging="288"/>
              <w:rPr>
                <w:sz w:val="18"/>
                <w:szCs w:val="18"/>
              </w:rPr>
            </w:pPr>
            <w:r w:rsidRPr="00FC6EF8">
              <w:rPr>
                <w:sz w:val="18"/>
                <w:szCs w:val="18"/>
              </w:rPr>
              <w:t>-</w:t>
            </w:r>
            <w:r w:rsidRPr="00FC6EF8">
              <w:rPr>
                <w:sz w:val="18"/>
                <w:szCs w:val="18"/>
              </w:rPr>
              <w:tab/>
              <w:t>UE may apply 'QCL-TypeD' assumption of the SSB or 'QCL-TypeD' configured to the NZP CSI-RS resource for channel measurement to measure the associated CSI- IM resource or associated NZP CSI-RS resource for interference measurement configured for one CSI reporting</w:t>
            </w:r>
          </w:p>
          <w:p w14:paraId="553A7B5D" w14:textId="77777777" w:rsidR="007D7689" w:rsidRPr="00FC6EF8" w:rsidRDefault="007D7689" w:rsidP="00B43E22">
            <w:pPr>
              <w:pStyle w:val="B2"/>
              <w:spacing w:after="60"/>
              <w:ind w:hanging="288"/>
              <w:rPr>
                <w:sz w:val="18"/>
                <w:szCs w:val="18"/>
              </w:rPr>
            </w:pPr>
            <w:r w:rsidRPr="00FC6EF8">
              <w:rPr>
                <w:sz w:val="18"/>
                <w:szCs w:val="18"/>
              </w:rPr>
              <w:t>-</w:t>
            </w:r>
            <w:r w:rsidRPr="00FC6EF8">
              <w:rPr>
                <w:sz w:val="18"/>
                <w:szCs w:val="18"/>
              </w:rPr>
              <w:tab/>
              <w:t xml:space="preserve">UE may expect that the NZP CSI-RS resource set for channel measurement and the NZP-CSI-RS resource set for interference measurement, if any, are configured with the higher layer parameter </w:t>
            </w:r>
            <w:r w:rsidRPr="00FC6EF8">
              <w:rPr>
                <w:i/>
                <w:sz w:val="18"/>
                <w:szCs w:val="18"/>
              </w:rPr>
              <w:t>repetition</w:t>
            </w:r>
            <w:r w:rsidRPr="00FC6EF8">
              <w:rPr>
                <w:sz w:val="18"/>
                <w:szCs w:val="18"/>
              </w:rPr>
              <w:t>.</w:t>
            </w:r>
          </w:p>
          <w:p w14:paraId="3F9B7986" w14:textId="77777777" w:rsidR="007D7689" w:rsidRPr="00E23161" w:rsidRDefault="007D7689" w:rsidP="00B43E22">
            <w:pPr>
              <w:pStyle w:val="B1"/>
              <w:spacing w:after="60"/>
              <w:ind w:hanging="288"/>
              <w:rPr>
                <w:rFonts w:eastAsiaTheme="minorHAnsi"/>
                <w:sz w:val="18"/>
                <w:lang w:val="en-US"/>
              </w:rPr>
            </w:pPr>
            <w:r w:rsidRPr="00FC6EF8">
              <w:rPr>
                <w:sz w:val="18"/>
                <w:szCs w:val="18"/>
              </w:rPr>
              <w:t>-</w:t>
            </w:r>
            <w:r w:rsidRPr="00FC6EF8">
              <w:rPr>
                <w:sz w:val="18"/>
                <w:szCs w:val="18"/>
              </w:rPr>
              <w:tab/>
              <w:t>[When three Resource Settings are configured, the</w:t>
            </w:r>
            <w:r w:rsidRPr="00644BB5">
              <w:rPr>
                <w:sz w:val="18"/>
              </w:rPr>
              <w:t xml:space="preserve"> first one Resource Setting (given by higher layer </w:t>
            </w:r>
            <w:r w:rsidRPr="00644BB5">
              <w:rPr>
                <w:i/>
                <w:sz w:val="18"/>
              </w:rPr>
              <w:t>parameterresourcesForChannelMeasurement</w:t>
            </w:r>
            <w:r w:rsidRPr="00644BB5">
              <w:rPr>
                <w:sz w:val="18"/>
              </w:rPr>
              <w:t>) is for channel measurement on SSB or NZP CSI-RS. The second one (given by either higher layer parameter</w:t>
            </w:r>
            <w:r w:rsidRPr="00644BB5">
              <w:rPr>
                <w:i/>
                <w:sz w:val="18"/>
              </w:rPr>
              <w:t xml:space="preserve"> csi-IM-ResourcesForInterference</w:t>
            </w:r>
            <w:r w:rsidRPr="00644BB5">
              <w:rPr>
                <w:sz w:val="18"/>
              </w:rPr>
              <w:t xml:space="preserve">) is for interference measurement performed on CSI-IM, where each NZP CSI-RS resource set for channel measurement is associated with one CSI-IM resource for interference measurement. The Third one (given by higher layer parameter </w:t>
            </w:r>
            <w:r w:rsidRPr="00644BB5">
              <w:rPr>
                <w:i/>
                <w:sz w:val="18"/>
              </w:rPr>
              <w:t>nzp-CSI-RS-ResourcesForInterference</w:t>
            </w:r>
            <w:r w:rsidRPr="00644BB5">
              <w:rPr>
                <w:sz w:val="18"/>
              </w:rPr>
              <w:t>) is for interference measurement performed on 1 port NZP CSI-RS with density 3 REs/RB.]</w:t>
            </w:r>
          </w:p>
          <w:p w14:paraId="4A91E23F" w14:textId="77777777" w:rsidR="007D7689" w:rsidRPr="007D7689" w:rsidRDefault="007D7689" w:rsidP="00B43E22">
            <w:pPr>
              <w:pStyle w:val="0Maintext"/>
              <w:spacing w:after="120" w:afterAutospacing="0"/>
              <w:ind w:firstLine="0"/>
              <w:rPr>
                <w:rFonts w:ascii="Courier New" w:eastAsiaTheme="minorEastAsia" w:hAnsi="Courier New" w:cs="Courier New"/>
                <w:color w:val="000000" w:themeColor="text1"/>
                <w:kern w:val="24"/>
              </w:rPr>
            </w:pPr>
            <w:r w:rsidRPr="007D7689">
              <w:rPr>
                <w:rFonts w:ascii="Courier New" w:eastAsiaTheme="minorEastAsia" w:hAnsi="Courier New" w:cs="Courier New"/>
                <w:color w:val="000000" w:themeColor="text1"/>
                <w:kern w:val="24"/>
              </w:rPr>
              <w:t>--- end TP ---</w:t>
            </w:r>
          </w:p>
        </w:tc>
      </w:tr>
    </w:tbl>
    <w:p w14:paraId="7E94249F" w14:textId="77777777" w:rsidR="007D7689" w:rsidRDefault="007D7689" w:rsidP="007D7689">
      <w:pPr>
        <w:pStyle w:val="0Maintext"/>
        <w:spacing w:after="120" w:afterAutospacing="0"/>
        <w:ind w:firstLine="0"/>
        <w:rPr>
          <w:lang w:val="en-US"/>
        </w:rPr>
      </w:pPr>
    </w:p>
    <w:p w14:paraId="7E7F48AF" w14:textId="606909DB" w:rsidR="007D7689" w:rsidRDefault="007D7689" w:rsidP="007D7689">
      <w:pPr>
        <w:pStyle w:val="0Maintext"/>
        <w:numPr>
          <w:ilvl w:val="0"/>
          <w:numId w:val="38"/>
        </w:numPr>
        <w:spacing w:after="120" w:afterAutospacing="0"/>
        <w:rPr>
          <w:i/>
          <w:lang w:val="en-US"/>
        </w:rPr>
      </w:pPr>
      <w:r w:rsidRPr="007D7689">
        <w:rPr>
          <w:i/>
          <w:lang w:val="en-US"/>
        </w:rPr>
        <w:t>On issue 2</w:t>
      </w:r>
      <w:r w:rsidR="00C924CF">
        <w:rPr>
          <w:i/>
          <w:lang w:val="en-US"/>
        </w:rPr>
        <w:t xml:space="preserve"> of L1-SINR</w:t>
      </w:r>
      <w:r w:rsidRPr="007D7689">
        <w:rPr>
          <w:i/>
          <w:lang w:val="en-US"/>
        </w:rPr>
        <w:t xml:space="preserve">, discuss further whether to </w:t>
      </w:r>
      <w:r w:rsidR="000D4B25">
        <w:rPr>
          <w:i/>
          <w:lang w:val="en-US"/>
        </w:rPr>
        <w:t>introduce</w:t>
      </w:r>
      <w:r w:rsidRPr="007D7689">
        <w:rPr>
          <w:i/>
          <w:lang w:val="en-US"/>
        </w:rPr>
        <w:t xml:space="preserve"> “zero power” </w:t>
      </w:r>
      <w:r w:rsidR="000D4B25">
        <w:rPr>
          <w:i/>
          <w:lang w:val="en-US"/>
        </w:rPr>
        <w:t>constraint</w:t>
      </w:r>
      <w:r w:rsidRPr="007D7689">
        <w:rPr>
          <w:i/>
          <w:lang w:val="en-US"/>
        </w:rPr>
        <w:t xml:space="preserve"> for CSI-IM</w:t>
      </w:r>
      <w:r w:rsidR="000D4B25">
        <w:rPr>
          <w:i/>
          <w:lang w:val="en-US"/>
        </w:rPr>
        <w:t xml:space="preserve"> in NR</w:t>
      </w:r>
      <w:r w:rsidRPr="007D7689">
        <w:rPr>
          <w:i/>
          <w:lang w:val="en-US"/>
        </w:rPr>
        <w:t xml:space="preserve"> </w:t>
      </w:r>
    </w:p>
    <w:p w14:paraId="5C0F13B8" w14:textId="6593ED6B" w:rsidR="00C924CF" w:rsidRPr="00C924CF" w:rsidRDefault="00C924CF" w:rsidP="007D7689">
      <w:pPr>
        <w:pStyle w:val="0Maintext"/>
        <w:numPr>
          <w:ilvl w:val="0"/>
          <w:numId w:val="38"/>
        </w:numPr>
        <w:spacing w:after="120" w:afterAutospacing="0"/>
        <w:rPr>
          <w:i/>
          <w:lang w:val="en-US"/>
        </w:rPr>
      </w:pPr>
      <w:r w:rsidRPr="00C924CF">
        <w:rPr>
          <w:i/>
          <w:lang w:val="en-US"/>
        </w:rPr>
        <w:lastRenderedPageBreak/>
        <w:t xml:space="preserve">On issue of </w:t>
      </w:r>
      <w:r w:rsidR="00A35EB5">
        <w:rPr>
          <w:i/>
          <w:lang w:val="en-US"/>
        </w:rPr>
        <w:t>d</w:t>
      </w:r>
      <w:r w:rsidRPr="003A4B67">
        <w:rPr>
          <w:i/>
          <w:lang w:val="en-US"/>
        </w:rPr>
        <w:t>efault spatial relation for dedicated</w:t>
      </w:r>
      <w:r w:rsidR="00A35EB5">
        <w:rPr>
          <w:i/>
          <w:lang w:val="en-US"/>
        </w:rPr>
        <w:t xml:space="preserve"> </w:t>
      </w:r>
      <w:r w:rsidRPr="003A4B67">
        <w:rPr>
          <w:i/>
          <w:lang w:val="en-US"/>
        </w:rPr>
        <w:t xml:space="preserve">PUCCH, </w:t>
      </w:r>
      <w:r w:rsidR="00871791">
        <w:rPr>
          <w:rFonts w:eastAsiaTheme="minorEastAsia" w:cs="Times New Roman"/>
          <w:i/>
          <w:color w:val="000000" w:themeColor="text1"/>
          <w:kern w:val="24"/>
        </w:rPr>
        <w:t>a</w:t>
      </w:r>
      <w:r w:rsidR="00871791" w:rsidRPr="00981DD8">
        <w:rPr>
          <w:rFonts w:eastAsiaTheme="minorEastAsia" w:cs="Times New Roman"/>
          <w:i/>
          <w:color w:val="000000" w:themeColor="text1"/>
          <w:kern w:val="24"/>
        </w:rPr>
        <w:t xml:space="preserve">dopt the following text proposal to </w:t>
      </w:r>
      <w:r w:rsidR="00871791">
        <w:rPr>
          <w:rFonts w:eastAsiaTheme="minorEastAsia" w:cs="Times New Roman"/>
          <w:i/>
          <w:color w:val="000000" w:themeColor="text1"/>
          <w:kern w:val="24"/>
        </w:rPr>
        <w:t>capture</w:t>
      </w:r>
      <w:r w:rsidR="00871791" w:rsidRPr="00981DD8">
        <w:rPr>
          <w:rFonts w:eastAsiaTheme="minorEastAsia" w:cs="Times New Roman"/>
          <w:i/>
          <w:color w:val="000000" w:themeColor="text1"/>
          <w:kern w:val="24"/>
        </w:rPr>
        <w:t xml:space="preserve"> the </w:t>
      </w:r>
      <w:r w:rsidR="00871791">
        <w:rPr>
          <w:rFonts w:eastAsiaTheme="minorEastAsia" w:cs="Times New Roman"/>
          <w:i/>
          <w:color w:val="000000" w:themeColor="text1"/>
          <w:kern w:val="24"/>
        </w:rPr>
        <w:t xml:space="preserve">missing part of the </w:t>
      </w:r>
      <w:r w:rsidR="00871791" w:rsidRPr="00981DD8">
        <w:rPr>
          <w:rFonts w:eastAsiaTheme="minorEastAsia" w:cs="Times New Roman"/>
          <w:i/>
          <w:color w:val="000000" w:themeColor="text1"/>
          <w:kern w:val="24"/>
        </w:rPr>
        <w:t xml:space="preserve">agreement on </w:t>
      </w:r>
      <w:r w:rsidR="00871791">
        <w:rPr>
          <w:rFonts w:eastAsiaTheme="minorEastAsia" w:cs="Times New Roman"/>
          <w:i/>
          <w:color w:val="000000" w:themeColor="text1"/>
          <w:kern w:val="24"/>
        </w:rPr>
        <w:t>default spatial relation for dedicated PUCCH in TS 38.213 V16.0.0</w:t>
      </w:r>
      <w:r>
        <w:rPr>
          <w:i/>
          <w:lang w:val="en-US"/>
        </w:rPr>
        <w:t>:</w:t>
      </w:r>
    </w:p>
    <w:tbl>
      <w:tblPr>
        <w:tblStyle w:val="TableGrid"/>
        <w:tblW w:w="9629" w:type="dxa"/>
        <w:tblLook w:val="04A0" w:firstRow="1" w:lastRow="0" w:firstColumn="1" w:lastColumn="0" w:noHBand="0" w:noVBand="1"/>
      </w:tblPr>
      <w:tblGrid>
        <w:gridCol w:w="9629"/>
      </w:tblGrid>
      <w:tr w:rsidR="00BF7C2F" w14:paraId="2EE8F607" w14:textId="77777777" w:rsidTr="00BF7C2F">
        <w:tc>
          <w:tcPr>
            <w:tcW w:w="9629" w:type="dxa"/>
          </w:tcPr>
          <w:p w14:paraId="1AFBF09A" w14:textId="77777777" w:rsidR="00BF7C2F" w:rsidRPr="00644BB5" w:rsidRDefault="00BF7C2F" w:rsidP="0061526F">
            <w:pPr>
              <w:pStyle w:val="Heading4"/>
              <w:rPr>
                <w:color w:val="000000"/>
                <w:lang w:val="en-US"/>
              </w:rPr>
            </w:pPr>
            <w:r>
              <w:rPr>
                <w:color w:val="000000"/>
                <w:sz w:val="22"/>
                <w:lang w:val="en-US"/>
              </w:rPr>
              <w:t>9.2.</w:t>
            </w:r>
            <w:r w:rsidRPr="00644BB5">
              <w:rPr>
                <w:color w:val="000000"/>
                <w:sz w:val="22"/>
                <w:lang w:val="en-US"/>
              </w:rPr>
              <w:t>2</w:t>
            </w:r>
            <w:r w:rsidRPr="00644BB5">
              <w:rPr>
                <w:color w:val="000000"/>
                <w:sz w:val="22"/>
                <w:lang w:val="en-US"/>
              </w:rPr>
              <w:tab/>
            </w:r>
            <w:r>
              <w:rPr>
                <w:color w:val="000000"/>
                <w:sz w:val="22"/>
                <w:lang w:val="en-US"/>
              </w:rPr>
              <w:t>PUCCH Formats for UCI transmission</w:t>
            </w:r>
          </w:p>
          <w:p w14:paraId="4E4A0B80" w14:textId="77777777" w:rsidR="00BF7C2F" w:rsidRPr="003A4B67" w:rsidRDefault="00BF7C2F" w:rsidP="0061526F">
            <w:pPr>
              <w:pStyle w:val="0Maintext"/>
              <w:spacing w:after="60" w:afterAutospacing="0"/>
              <w:ind w:firstLine="0"/>
              <w:rPr>
                <w:sz w:val="16"/>
                <w:lang w:val="en-US"/>
              </w:rPr>
            </w:pPr>
            <w:r w:rsidRPr="003A4B67">
              <w:rPr>
                <w:sz w:val="18"/>
                <w:lang w:val="en-US"/>
              </w:rPr>
              <w:t>--- start TP ---</w:t>
            </w:r>
          </w:p>
          <w:p w14:paraId="09A81940" w14:textId="77777777" w:rsidR="00BF7C2F" w:rsidRPr="003A4B67" w:rsidRDefault="00BF7C2F" w:rsidP="0061526F">
            <w:pPr>
              <w:rPr>
                <w:rFonts w:eastAsia="SimSun"/>
                <w:sz w:val="18"/>
                <w:lang w:eastAsia="zh-CN"/>
              </w:rPr>
            </w:pPr>
            <w:r w:rsidRPr="003A4B67">
              <w:rPr>
                <w:rFonts w:eastAsia="SimSun"/>
                <w:sz w:val="18"/>
                <w:lang w:eastAsia="zh-CN"/>
              </w:rPr>
              <w:t>If a UE</w:t>
            </w:r>
          </w:p>
          <w:p w14:paraId="10DD675F" w14:textId="77777777" w:rsidR="00BF7C2F" w:rsidRPr="003A4B67" w:rsidRDefault="00BF7C2F" w:rsidP="0061526F">
            <w:pPr>
              <w:pStyle w:val="B1"/>
              <w:rPr>
                <w:rFonts w:eastAsia="SimSun"/>
                <w:sz w:val="18"/>
                <w:lang w:eastAsia="zh-CN"/>
              </w:rPr>
            </w:pPr>
            <w:r w:rsidRPr="003A4B67">
              <w:rPr>
                <w:sz w:val="18"/>
              </w:rPr>
              <w:t>-</w:t>
            </w:r>
            <w:r w:rsidRPr="003A4B67">
              <w:rPr>
                <w:sz w:val="18"/>
              </w:rPr>
              <w:tab/>
            </w:r>
            <w:r w:rsidRPr="003A4B67">
              <w:rPr>
                <w:rFonts w:eastAsia="SimSun"/>
                <w:sz w:val="18"/>
                <w:lang w:eastAsia="zh-CN"/>
              </w:rPr>
              <w:t xml:space="preserve">reports </w:t>
            </w:r>
            <w:r w:rsidRPr="003A4B67">
              <w:rPr>
                <w:i/>
                <w:iCs/>
                <w:sz w:val="18"/>
              </w:rPr>
              <w:t>beamCorrespondenceWithoutUL-BeamSweeping</w:t>
            </w:r>
            <w:r w:rsidRPr="003A4B67">
              <w:rPr>
                <w:rFonts w:eastAsia="SimSun"/>
                <w:sz w:val="18"/>
                <w:lang w:eastAsia="zh-CN"/>
              </w:rPr>
              <w:t xml:space="preserve">, </w:t>
            </w:r>
          </w:p>
          <w:p w14:paraId="18D3670E" w14:textId="77777777" w:rsidR="00BF7C2F" w:rsidRPr="003A4B67" w:rsidRDefault="00BF7C2F" w:rsidP="0061526F">
            <w:pPr>
              <w:pStyle w:val="B1"/>
              <w:rPr>
                <w:rFonts w:eastAsia="SimSun"/>
                <w:sz w:val="18"/>
                <w:lang w:eastAsia="zh-CN"/>
              </w:rPr>
            </w:pPr>
            <w:r w:rsidRPr="003A4B67">
              <w:rPr>
                <w:sz w:val="18"/>
              </w:rPr>
              <w:t>-</w:t>
            </w:r>
            <w:r w:rsidRPr="003A4B67">
              <w:rPr>
                <w:sz w:val="18"/>
              </w:rPr>
              <w:tab/>
            </w:r>
            <w:r w:rsidRPr="003A4B67">
              <w:rPr>
                <w:rFonts w:eastAsia="SimSun"/>
                <w:sz w:val="18"/>
                <w:lang w:eastAsia="zh-CN"/>
              </w:rPr>
              <w:t>is not provided</w:t>
            </w:r>
            <w:r w:rsidRPr="003A4B67">
              <w:rPr>
                <w:rFonts w:eastAsia="SimSun"/>
                <w:sz w:val="18"/>
                <w:lang w:val="en-US" w:eastAsia="zh-CN"/>
              </w:rPr>
              <w:t xml:space="preserve"> </w:t>
            </w:r>
            <w:r w:rsidRPr="003A4B67">
              <w:rPr>
                <w:i/>
                <w:sz w:val="18"/>
              </w:rPr>
              <w:t>pathlossReferenceRSs</w:t>
            </w:r>
            <w:r w:rsidRPr="003A4B67">
              <w:rPr>
                <w:sz w:val="18"/>
              </w:rPr>
              <w:t xml:space="preserve"> </w:t>
            </w:r>
            <w:r w:rsidRPr="003A4B67">
              <w:rPr>
                <w:sz w:val="18"/>
                <w:lang w:val="en-US"/>
              </w:rPr>
              <w:t>in</w:t>
            </w:r>
            <w:r w:rsidRPr="003A4B67">
              <w:rPr>
                <w:rFonts w:eastAsia="SimSun"/>
                <w:sz w:val="18"/>
                <w:lang w:eastAsia="zh-CN"/>
              </w:rPr>
              <w:t xml:space="preserve"> </w:t>
            </w:r>
            <w:r w:rsidRPr="003A4B67">
              <w:rPr>
                <w:rFonts w:eastAsia="SimSun"/>
                <w:i/>
                <w:iCs/>
                <w:sz w:val="18"/>
                <w:lang w:eastAsia="zh-CN"/>
              </w:rPr>
              <w:t>PUCCH-PowerControl</w:t>
            </w:r>
            <w:r w:rsidRPr="003A4B67">
              <w:rPr>
                <w:rFonts w:eastAsia="SimSun"/>
                <w:iCs/>
                <w:sz w:val="18"/>
                <w:lang w:eastAsia="zh-CN"/>
              </w:rPr>
              <w:t>,</w:t>
            </w:r>
            <w:r w:rsidRPr="003A4B67">
              <w:rPr>
                <w:rFonts w:eastAsia="SimSun"/>
                <w:sz w:val="18"/>
                <w:lang w:eastAsia="zh-CN"/>
              </w:rPr>
              <w:t xml:space="preserve"> </w:t>
            </w:r>
          </w:p>
          <w:p w14:paraId="012538C4" w14:textId="77777777" w:rsidR="00BF7C2F" w:rsidRPr="003A4B67" w:rsidRDefault="00BF7C2F" w:rsidP="0061526F">
            <w:pPr>
              <w:pStyle w:val="B1"/>
              <w:rPr>
                <w:rFonts w:eastAsia="SimSun"/>
                <w:sz w:val="18"/>
                <w:lang w:eastAsia="zh-CN"/>
              </w:rPr>
            </w:pPr>
            <w:r w:rsidRPr="003A4B67">
              <w:rPr>
                <w:sz w:val="18"/>
              </w:rPr>
              <w:t>-</w:t>
            </w:r>
            <w:r w:rsidRPr="003A4B67">
              <w:rPr>
                <w:sz w:val="18"/>
              </w:rPr>
              <w:tab/>
              <w:t>i</w:t>
            </w:r>
            <w:r w:rsidRPr="003A4B67">
              <w:rPr>
                <w:color w:val="000000"/>
                <w:sz w:val="18"/>
              </w:rPr>
              <w:t xml:space="preserve">s provided </w:t>
            </w:r>
            <w:r w:rsidRPr="003A4B67">
              <w:rPr>
                <w:i/>
                <w:color w:val="000000"/>
                <w:sz w:val="18"/>
              </w:rPr>
              <w:t>enableDefaultBeamPlForPUCCH</w:t>
            </w:r>
            <w:r w:rsidRPr="003A4B67">
              <w:rPr>
                <w:rFonts w:eastAsia="SimSun"/>
                <w:sz w:val="18"/>
                <w:lang w:eastAsia="zh-CN"/>
              </w:rPr>
              <w:t xml:space="preserve">, and </w:t>
            </w:r>
          </w:p>
          <w:p w14:paraId="0BFF5EEB" w14:textId="77777777" w:rsidR="00BF7C2F" w:rsidRPr="003A4B67" w:rsidRDefault="00BF7C2F" w:rsidP="0061526F">
            <w:pPr>
              <w:pStyle w:val="B1"/>
              <w:rPr>
                <w:iCs/>
                <w:sz w:val="18"/>
              </w:rPr>
            </w:pPr>
            <w:r w:rsidRPr="003A4B67">
              <w:rPr>
                <w:sz w:val="18"/>
              </w:rPr>
              <w:t>-</w:t>
            </w:r>
            <w:r w:rsidRPr="003A4B67">
              <w:rPr>
                <w:sz w:val="18"/>
              </w:rPr>
              <w:tab/>
              <w:t>i</w:t>
            </w:r>
            <w:r w:rsidRPr="003A4B67">
              <w:rPr>
                <w:rFonts w:eastAsia="SimSun"/>
                <w:sz w:val="18"/>
                <w:lang w:eastAsia="zh-CN"/>
              </w:rPr>
              <w:t>s not provided</w:t>
            </w:r>
            <w:r w:rsidRPr="003A4B67">
              <w:rPr>
                <w:i/>
                <w:sz w:val="18"/>
              </w:rPr>
              <w:t xml:space="preserve"> PUCCH-SpatialRelationInfo</w:t>
            </w:r>
            <w:r w:rsidRPr="003A4B67">
              <w:rPr>
                <w:rFonts w:cstheme="minorHAnsi"/>
                <w:sz w:val="18"/>
              </w:rPr>
              <w:t>,</w:t>
            </w:r>
            <w:r w:rsidRPr="003A4B67">
              <w:rPr>
                <w:iCs/>
                <w:sz w:val="18"/>
              </w:rPr>
              <w:t xml:space="preserve"> </w:t>
            </w:r>
          </w:p>
          <w:p w14:paraId="3B584386" w14:textId="77777777" w:rsidR="00BF7C2F" w:rsidRPr="003A4B67" w:rsidRDefault="00BF7C2F" w:rsidP="006E3D87">
            <w:pPr>
              <w:rPr>
                <w:iCs/>
                <w:color w:val="FF0000"/>
                <w:sz w:val="18"/>
              </w:rPr>
            </w:pPr>
            <w:r w:rsidRPr="003A4B67">
              <w:rPr>
                <w:iCs/>
                <w:sz w:val="18"/>
              </w:rPr>
              <w:t xml:space="preserve">a spatial setting for a PUCCH transmission from the UE </w:t>
            </w:r>
            <w:r w:rsidRPr="003A4B67">
              <w:rPr>
                <w:iCs/>
                <w:color w:val="FF0000"/>
                <w:sz w:val="18"/>
              </w:rPr>
              <w:t>in</w:t>
            </w:r>
            <w:r w:rsidRPr="003A4B67">
              <w:rPr>
                <w:iCs/>
                <w:sz w:val="18"/>
              </w:rPr>
              <w:t xml:space="preserve"> </w:t>
            </w:r>
            <w:r w:rsidRPr="003A4B67">
              <w:rPr>
                <w:iCs/>
                <w:color w:val="FF0000"/>
                <w:sz w:val="18"/>
              </w:rPr>
              <w:t xml:space="preserve">a </w:t>
            </w:r>
            <w:r w:rsidRPr="003A4B67">
              <w:rPr>
                <w:rFonts w:hint="eastAsia"/>
                <w:iCs/>
                <w:color w:val="FF0000"/>
                <w:sz w:val="18"/>
                <w:lang w:eastAsia="ko-KR"/>
              </w:rPr>
              <w:t>serving cell</w:t>
            </w:r>
            <w:r w:rsidRPr="003A4B67">
              <w:rPr>
                <w:iCs/>
                <w:color w:val="FF0000"/>
                <w:sz w:val="18"/>
              </w:rPr>
              <w:t xml:space="preserve"> is same as </w:t>
            </w:r>
            <w:r w:rsidRPr="003A4B67">
              <w:rPr>
                <w:iCs/>
                <w:strike/>
                <w:color w:val="FF0000"/>
                <w:sz w:val="18"/>
              </w:rPr>
              <w:t>a spatial setting for PDCCH receptions by the UE in the CORESET with the lowest ID on the active DL BWP of the PCell.</w:t>
            </w:r>
          </w:p>
          <w:p w14:paraId="4423333C" w14:textId="77777777" w:rsidR="00BF7C2F" w:rsidRPr="003A4B67" w:rsidRDefault="00BF7C2F" w:rsidP="006E3D87">
            <w:pPr>
              <w:pStyle w:val="ListParagraph"/>
              <w:numPr>
                <w:ilvl w:val="0"/>
                <w:numId w:val="40"/>
              </w:numPr>
              <w:ind w:leftChars="0" w:left="594" w:hanging="283"/>
              <w:rPr>
                <w:color w:val="FF0000"/>
                <w:sz w:val="18"/>
              </w:rPr>
            </w:pPr>
            <w:r w:rsidRPr="003A4B67">
              <w:rPr>
                <w:iCs/>
                <w:color w:val="FF0000"/>
                <w:sz w:val="18"/>
              </w:rPr>
              <w:t xml:space="preserve">a </w:t>
            </w:r>
            <w:r w:rsidRPr="003A4B67">
              <w:rPr>
                <w:color w:val="FF0000"/>
                <w:sz w:val="18"/>
              </w:rPr>
              <w:t xml:space="preserve">spatial setting </w:t>
            </w:r>
            <w:r w:rsidRPr="003A4B67">
              <w:rPr>
                <w:color w:val="FF0000"/>
                <w:sz w:val="18"/>
                <w:lang w:val="en-US"/>
              </w:rPr>
              <w:t xml:space="preserve">for </w:t>
            </w:r>
            <w:r w:rsidRPr="003A4B67">
              <w:rPr>
                <w:color w:val="FF0000"/>
                <w:sz w:val="18"/>
                <w:lang w:eastAsia="zh-CN"/>
              </w:rPr>
              <w:t>PDCCH receptions by the UE in the CORESET with the lowest ID on the active DL BWP of the serving cell, if CORESET(s) are configured on the serving cell</w:t>
            </w:r>
          </w:p>
          <w:p w14:paraId="1571708C" w14:textId="77777777" w:rsidR="00BF7C2F" w:rsidRPr="003A4B67" w:rsidRDefault="00BF7C2F" w:rsidP="006E3D87">
            <w:pPr>
              <w:pStyle w:val="ListParagraph"/>
              <w:numPr>
                <w:ilvl w:val="0"/>
                <w:numId w:val="40"/>
              </w:numPr>
              <w:ind w:leftChars="0" w:left="594" w:hanging="283"/>
              <w:rPr>
                <w:color w:val="FF0000"/>
                <w:sz w:val="18"/>
              </w:rPr>
            </w:pPr>
            <w:r w:rsidRPr="003A4B67">
              <w:rPr>
                <w:iCs/>
                <w:color w:val="FF0000"/>
                <w:sz w:val="18"/>
              </w:rPr>
              <w:t>the activated TCI state with the lowest ID applicable to PDSCH in the active DL BWP</w:t>
            </w:r>
            <w:r w:rsidRPr="003A4B67">
              <w:rPr>
                <w:color w:val="FF0000"/>
                <w:sz w:val="18"/>
              </w:rPr>
              <w:t xml:space="preserve"> of </w:t>
            </w:r>
            <w:r w:rsidRPr="003A4B67">
              <w:rPr>
                <w:color w:val="FF0000"/>
                <w:sz w:val="18"/>
                <w:lang w:eastAsia="zh-CN"/>
              </w:rPr>
              <w:t>the serving cell</w:t>
            </w:r>
            <w:r w:rsidRPr="003A4B67">
              <w:rPr>
                <w:color w:val="FF0000"/>
                <w:sz w:val="18"/>
              </w:rPr>
              <w:t>,</w:t>
            </w:r>
            <w:r w:rsidRPr="003A4B67">
              <w:rPr>
                <w:color w:val="FF0000"/>
                <w:sz w:val="18"/>
                <w:lang w:eastAsia="zh-CN"/>
              </w:rPr>
              <w:t xml:space="preserve"> if CORESET(s) are not configured on the serving cell</w:t>
            </w:r>
          </w:p>
          <w:p w14:paraId="3B19621A" w14:textId="2DFF03F3" w:rsidR="00BF7C2F" w:rsidRDefault="00BF7C2F" w:rsidP="0061526F">
            <w:pPr>
              <w:pStyle w:val="0Maintext"/>
              <w:spacing w:after="60" w:afterAutospacing="0"/>
              <w:ind w:firstLine="0"/>
              <w:rPr>
                <w:lang w:val="en-US"/>
              </w:rPr>
            </w:pPr>
            <w:r w:rsidRPr="003A4B67">
              <w:rPr>
                <w:rFonts w:eastAsiaTheme="minorEastAsia" w:cs="Times New Roman"/>
                <w:color w:val="000000" w:themeColor="text1"/>
                <w:kern w:val="24"/>
                <w:sz w:val="18"/>
              </w:rPr>
              <w:t>--- end TP ---</w:t>
            </w:r>
          </w:p>
        </w:tc>
      </w:tr>
    </w:tbl>
    <w:p w14:paraId="3C140045" w14:textId="77777777" w:rsidR="00B246F4" w:rsidRPr="00082D37" w:rsidRDefault="00B246F4" w:rsidP="00A47EE1">
      <w:pPr>
        <w:pStyle w:val="0Maintext"/>
        <w:spacing w:after="120" w:afterAutospacing="0"/>
        <w:ind w:firstLine="450"/>
        <w:rPr>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1CBBDA45" w14:textId="54F87A85" w:rsidR="00E87EFE" w:rsidRDefault="001D56C6" w:rsidP="0076688D">
      <w:pPr>
        <w:pStyle w:val="2222"/>
        <w:numPr>
          <w:ilvl w:val="0"/>
          <w:numId w:val="5"/>
        </w:numPr>
        <w:spacing w:after="120" w:line="288" w:lineRule="auto"/>
        <w:ind w:firstLineChars="0"/>
        <w:rPr>
          <w:sz w:val="20"/>
          <w:lang w:val="en-US" w:eastAsia="ko-KR"/>
        </w:rPr>
      </w:pPr>
      <w:bookmarkStart w:id="3" w:name="_Ref31989388"/>
      <w:bookmarkStart w:id="4" w:name="_Ref526288974"/>
      <w:r>
        <w:rPr>
          <w:sz w:val="20"/>
          <w:lang w:val="en-US" w:eastAsia="ko-KR"/>
        </w:rPr>
        <w:t>3GPP</w:t>
      </w:r>
      <w:r w:rsidR="00E87EFE">
        <w:rPr>
          <w:sz w:val="20"/>
          <w:lang w:val="en-US" w:eastAsia="ko-KR"/>
        </w:rPr>
        <w:t xml:space="preserve"> RAN1, TS 38.214 V16.0.0</w:t>
      </w:r>
      <w:bookmarkEnd w:id="3"/>
    </w:p>
    <w:p w14:paraId="5B8130EF" w14:textId="1A68C5E3" w:rsidR="000B45F2" w:rsidRPr="000B45F2" w:rsidRDefault="000B45F2" w:rsidP="000B45F2">
      <w:pPr>
        <w:pStyle w:val="2222"/>
        <w:numPr>
          <w:ilvl w:val="0"/>
          <w:numId w:val="5"/>
        </w:numPr>
        <w:spacing w:after="120" w:line="288" w:lineRule="auto"/>
        <w:ind w:firstLineChars="0"/>
        <w:rPr>
          <w:sz w:val="20"/>
          <w:lang w:val="en-US" w:eastAsia="ko-KR"/>
        </w:rPr>
      </w:pPr>
      <w:bookmarkStart w:id="5" w:name="_Ref32237825"/>
      <w:r>
        <w:rPr>
          <w:sz w:val="20"/>
          <w:lang w:val="en-US" w:eastAsia="ko-KR"/>
        </w:rPr>
        <w:t>3GPP RAN1, TS 38.211 V16.0.0</w:t>
      </w:r>
      <w:bookmarkEnd w:id="5"/>
    </w:p>
    <w:p w14:paraId="4C60DE26" w14:textId="63C8E2A7" w:rsidR="00586CA1" w:rsidRDefault="00B470D6" w:rsidP="006F2CF1">
      <w:pPr>
        <w:pStyle w:val="2222"/>
        <w:numPr>
          <w:ilvl w:val="0"/>
          <w:numId w:val="5"/>
        </w:numPr>
        <w:spacing w:after="120" w:line="288" w:lineRule="auto"/>
        <w:ind w:firstLineChars="0"/>
        <w:rPr>
          <w:sz w:val="20"/>
          <w:lang w:val="en-US" w:eastAsia="ko-KR"/>
        </w:rPr>
      </w:pPr>
      <w:bookmarkStart w:id="6" w:name="_Ref32245723"/>
      <w:bookmarkEnd w:id="4"/>
      <w:r>
        <w:rPr>
          <w:sz w:val="20"/>
          <w:lang w:val="en-US" w:eastAsia="ko-KR"/>
        </w:rPr>
        <w:t>3GPP RAN1, R1-200</w:t>
      </w:r>
      <w:r w:rsidR="00F9412A">
        <w:rPr>
          <w:sz w:val="20"/>
          <w:lang w:val="en-US" w:eastAsia="ko-KR"/>
        </w:rPr>
        <w:t>0636</w:t>
      </w:r>
      <w:r>
        <w:rPr>
          <w:sz w:val="20"/>
          <w:lang w:val="en-US" w:eastAsia="ko-KR"/>
        </w:rPr>
        <w:t xml:space="preserve">, Samsung, </w:t>
      </w:r>
      <w:r w:rsidR="006F2CF1" w:rsidRPr="006F2CF1">
        <w:rPr>
          <w:sz w:val="20"/>
          <w:lang w:val="en-US" w:eastAsia="ko-KR"/>
        </w:rPr>
        <w:t>Issues on utilizing CSI-IM for interference measurement</w:t>
      </w:r>
      <w:bookmarkEnd w:id="6"/>
    </w:p>
    <w:p w14:paraId="5BF2D3D9" w14:textId="6D798726" w:rsidR="00C924CF" w:rsidRPr="00336297" w:rsidRDefault="00C924CF" w:rsidP="006F2CF1">
      <w:pPr>
        <w:pStyle w:val="2222"/>
        <w:numPr>
          <w:ilvl w:val="0"/>
          <w:numId w:val="5"/>
        </w:numPr>
        <w:spacing w:after="120" w:line="288" w:lineRule="auto"/>
        <w:ind w:firstLineChars="0"/>
        <w:rPr>
          <w:sz w:val="20"/>
          <w:lang w:val="en-US" w:eastAsia="ko-KR"/>
        </w:rPr>
      </w:pPr>
      <w:r>
        <w:rPr>
          <w:rFonts w:hint="eastAsia"/>
          <w:sz w:val="20"/>
          <w:lang w:val="en-US" w:eastAsia="ko-KR"/>
        </w:rPr>
        <w:t>3GPP</w:t>
      </w:r>
      <w:r>
        <w:rPr>
          <w:sz w:val="20"/>
          <w:lang w:val="en-US" w:eastAsia="ko-KR"/>
        </w:rPr>
        <w:t xml:space="preserve"> RAN1, TS 38.213 V16.0.0</w:t>
      </w:r>
    </w:p>
    <w:sectPr w:rsidR="00C924CF" w:rsidRPr="00336297" w:rsidSect="00667E9F">
      <w:headerReference w:type="default" r:id="rId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8B87D4" w14:textId="77777777" w:rsidR="006F76F6" w:rsidRDefault="006F76F6">
      <w:r>
        <w:separator/>
      </w:r>
    </w:p>
  </w:endnote>
  <w:endnote w:type="continuationSeparator" w:id="0">
    <w:p w14:paraId="70265E37" w14:textId="77777777" w:rsidR="006F76F6" w:rsidRDefault="006F7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Gulim">
    <w:altName w:val="Malgun Gothic Semilight"/>
    <w:panose1 w:val="020B0600000101010101"/>
    <w:charset w:val="81"/>
    <w:family w:val="moder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FF933" w14:textId="77777777" w:rsidR="006F76F6" w:rsidRDefault="006F76F6">
      <w:r>
        <w:separator/>
      </w:r>
    </w:p>
  </w:footnote>
  <w:footnote w:type="continuationSeparator" w:id="0">
    <w:p w14:paraId="19C84367" w14:textId="77777777" w:rsidR="006F76F6" w:rsidRDefault="006F7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E83B36" w:rsidRDefault="00E83B3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1661"/>
    <w:multiLevelType w:val="hybridMultilevel"/>
    <w:tmpl w:val="9D8479BE"/>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56EF0"/>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041EFA"/>
    <w:multiLevelType w:val="hybridMultilevel"/>
    <w:tmpl w:val="170C8B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B05F9C"/>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F64E6E"/>
    <w:multiLevelType w:val="hybridMultilevel"/>
    <w:tmpl w:val="429E380C"/>
    <w:lvl w:ilvl="0" w:tplc="869EE4A2">
      <w:start w:val="2"/>
      <w:numFmt w:val="decimal"/>
      <w:lvlText w:val="%1."/>
      <w:lvlJc w:val="left"/>
      <w:pPr>
        <w:tabs>
          <w:tab w:val="num" w:pos="720"/>
        </w:tabs>
        <w:ind w:left="720" w:hanging="360"/>
      </w:pPr>
    </w:lvl>
    <w:lvl w:ilvl="1" w:tplc="DA6E66CA">
      <w:start w:val="1"/>
      <w:numFmt w:val="decimal"/>
      <w:lvlText w:val="%2."/>
      <w:lvlJc w:val="left"/>
      <w:pPr>
        <w:tabs>
          <w:tab w:val="num" w:pos="1440"/>
        </w:tabs>
        <w:ind w:left="1440" w:hanging="360"/>
      </w:pPr>
    </w:lvl>
    <w:lvl w:ilvl="2" w:tplc="ACA0E538">
      <w:start w:val="1"/>
      <w:numFmt w:val="decimal"/>
      <w:lvlText w:val="%3."/>
      <w:lvlJc w:val="left"/>
      <w:pPr>
        <w:tabs>
          <w:tab w:val="num" w:pos="2160"/>
        </w:tabs>
        <w:ind w:left="2160" w:hanging="360"/>
      </w:pPr>
    </w:lvl>
    <w:lvl w:ilvl="3" w:tplc="2F785FB0">
      <w:start w:val="1"/>
      <w:numFmt w:val="decimal"/>
      <w:lvlText w:val="%4."/>
      <w:lvlJc w:val="left"/>
      <w:pPr>
        <w:tabs>
          <w:tab w:val="num" w:pos="2880"/>
        </w:tabs>
        <w:ind w:left="2880" w:hanging="360"/>
      </w:pPr>
    </w:lvl>
    <w:lvl w:ilvl="4" w:tplc="7FAC585E">
      <w:start w:val="1"/>
      <w:numFmt w:val="decimal"/>
      <w:lvlText w:val="%5."/>
      <w:lvlJc w:val="left"/>
      <w:pPr>
        <w:tabs>
          <w:tab w:val="num" w:pos="3600"/>
        </w:tabs>
        <w:ind w:left="3600" w:hanging="360"/>
      </w:pPr>
    </w:lvl>
    <w:lvl w:ilvl="5" w:tplc="A8BE1C40">
      <w:start w:val="1"/>
      <w:numFmt w:val="decimal"/>
      <w:lvlText w:val="%6."/>
      <w:lvlJc w:val="left"/>
      <w:pPr>
        <w:tabs>
          <w:tab w:val="num" w:pos="4320"/>
        </w:tabs>
        <w:ind w:left="4320" w:hanging="360"/>
      </w:pPr>
    </w:lvl>
    <w:lvl w:ilvl="6" w:tplc="44EED802">
      <w:start w:val="1"/>
      <w:numFmt w:val="decimal"/>
      <w:lvlText w:val="%7."/>
      <w:lvlJc w:val="left"/>
      <w:pPr>
        <w:tabs>
          <w:tab w:val="num" w:pos="5040"/>
        </w:tabs>
        <w:ind w:left="5040" w:hanging="360"/>
      </w:pPr>
    </w:lvl>
    <w:lvl w:ilvl="7" w:tplc="7C9E49AE">
      <w:start w:val="1"/>
      <w:numFmt w:val="decimal"/>
      <w:lvlText w:val="%8."/>
      <w:lvlJc w:val="left"/>
      <w:pPr>
        <w:tabs>
          <w:tab w:val="num" w:pos="5760"/>
        </w:tabs>
        <w:ind w:left="5760" w:hanging="360"/>
      </w:pPr>
    </w:lvl>
    <w:lvl w:ilvl="8" w:tplc="2E2CC0E0">
      <w:start w:val="1"/>
      <w:numFmt w:val="decimal"/>
      <w:lvlText w:val="%9."/>
      <w:lvlJc w:val="left"/>
      <w:pPr>
        <w:tabs>
          <w:tab w:val="num" w:pos="6480"/>
        </w:tabs>
        <w:ind w:left="6480" w:hanging="360"/>
      </w:pPr>
    </w:lvl>
  </w:abstractNum>
  <w:abstractNum w:abstractNumId="8"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4BA7FE8"/>
    <w:multiLevelType w:val="hybridMultilevel"/>
    <w:tmpl w:val="5C605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A92CAC"/>
    <w:multiLevelType w:val="hybridMultilevel"/>
    <w:tmpl w:val="A9EC6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823FB3"/>
    <w:multiLevelType w:val="hybridMultilevel"/>
    <w:tmpl w:val="EC88A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 w15:restartNumberingAfterBreak="0">
    <w:nsid w:val="43572A63"/>
    <w:multiLevelType w:val="hybridMultilevel"/>
    <w:tmpl w:val="B0D8C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FF2C32"/>
    <w:multiLevelType w:val="hybridMultilevel"/>
    <w:tmpl w:val="887C63E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15:restartNumberingAfterBreak="0">
    <w:nsid w:val="499C2F3D"/>
    <w:multiLevelType w:val="hybridMultilevel"/>
    <w:tmpl w:val="F5069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707979"/>
    <w:multiLevelType w:val="hybridMultilevel"/>
    <w:tmpl w:val="C684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207F3"/>
    <w:multiLevelType w:val="hybridMultilevel"/>
    <w:tmpl w:val="65EC74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9" w15:restartNumberingAfterBreak="0">
    <w:nsid w:val="4DAB5B5A"/>
    <w:multiLevelType w:val="hybridMultilevel"/>
    <w:tmpl w:val="1C66E288"/>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B7310E"/>
    <w:multiLevelType w:val="hybridMultilevel"/>
    <w:tmpl w:val="21D2FEF4"/>
    <w:lvl w:ilvl="0" w:tplc="6F9EA156">
      <w:start w:val="3"/>
      <w:numFmt w:val="decimal"/>
      <w:lvlText w:val="%1."/>
      <w:lvlJc w:val="left"/>
      <w:pPr>
        <w:tabs>
          <w:tab w:val="num" w:pos="720"/>
        </w:tabs>
        <w:ind w:left="720" w:hanging="360"/>
      </w:pPr>
    </w:lvl>
    <w:lvl w:ilvl="1" w:tplc="DA72D182">
      <w:start w:val="1"/>
      <w:numFmt w:val="decimal"/>
      <w:lvlText w:val="%2."/>
      <w:lvlJc w:val="left"/>
      <w:pPr>
        <w:tabs>
          <w:tab w:val="num" w:pos="1440"/>
        </w:tabs>
        <w:ind w:left="1440" w:hanging="360"/>
      </w:pPr>
    </w:lvl>
    <w:lvl w:ilvl="2" w:tplc="DF50BA8A">
      <w:start w:val="1"/>
      <w:numFmt w:val="decimal"/>
      <w:lvlText w:val="%3."/>
      <w:lvlJc w:val="left"/>
      <w:pPr>
        <w:tabs>
          <w:tab w:val="num" w:pos="2160"/>
        </w:tabs>
        <w:ind w:left="2160" w:hanging="360"/>
      </w:pPr>
    </w:lvl>
    <w:lvl w:ilvl="3" w:tplc="C73CEA60">
      <w:start w:val="1"/>
      <w:numFmt w:val="decimal"/>
      <w:lvlText w:val="%4."/>
      <w:lvlJc w:val="left"/>
      <w:pPr>
        <w:tabs>
          <w:tab w:val="num" w:pos="2880"/>
        </w:tabs>
        <w:ind w:left="2880" w:hanging="360"/>
      </w:pPr>
    </w:lvl>
    <w:lvl w:ilvl="4" w:tplc="ED7C7328">
      <w:start w:val="1"/>
      <w:numFmt w:val="decimal"/>
      <w:lvlText w:val="%5."/>
      <w:lvlJc w:val="left"/>
      <w:pPr>
        <w:tabs>
          <w:tab w:val="num" w:pos="3600"/>
        </w:tabs>
        <w:ind w:left="3600" w:hanging="360"/>
      </w:pPr>
    </w:lvl>
    <w:lvl w:ilvl="5" w:tplc="4168B1B4">
      <w:start w:val="1"/>
      <w:numFmt w:val="decimal"/>
      <w:lvlText w:val="%6."/>
      <w:lvlJc w:val="left"/>
      <w:pPr>
        <w:tabs>
          <w:tab w:val="num" w:pos="4320"/>
        </w:tabs>
        <w:ind w:left="4320" w:hanging="360"/>
      </w:pPr>
    </w:lvl>
    <w:lvl w:ilvl="6" w:tplc="BE80DDB6">
      <w:start w:val="1"/>
      <w:numFmt w:val="decimal"/>
      <w:lvlText w:val="%7."/>
      <w:lvlJc w:val="left"/>
      <w:pPr>
        <w:tabs>
          <w:tab w:val="num" w:pos="5040"/>
        </w:tabs>
        <w:ind w:left="5040" w:hanging="360"/>
      </w:pPr>
    </w:lvl>
    <w:lvl w:ilvl="7" w:tplc="3F1CA5DC">
      <w:start w:val="1"/>
      <w:numFmt w:val="decimal"/>
      <w:lvlText w:val="%8."/>
      <w:lvlJc w:val="left"/>
      <w:pPr>
        <w:tabs>
          <w:tab w:val="num" w:pos="5760"/>
        </w:tabs>
        <w:ind w:left="5760" w:hanging="360"/>
      </w:pPr>
    </w:lvl>
    <w:lvl w:ilvl="8" w:tplc="5FF4956A">
      <w:start w:val="1"/>
      <w:numFmt w:val="decimal"/>
      <w:lvlText w:val="%9."/>
      <w:lvlJc w:val="left"/>
      <w:pPr>
        <w:tabs>
          <w:tab w:val="num" w:pos="6480"/>
        </w:tabs>
        <w:ind w:left="6480" w:hanging="360"/>
      </w:pPr>
    </w:lvl>
  </w:abstractNum>
  <w:abstractNum w:abstractNumId="21" w15:restartNumberingAfterBreak="0">
    <w:nsid w:val="4F05389D"/>
    <w:multiLevelType w:val="hybridMultilevel"/>
    <w:tmpl w:val="536E14C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254396D"/>
    <w:multiLevelType w:val="hybridMultilevel"/>
    <w:tmpl w:val="74904D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615A10"/>
    <w:multiLevelType w:val="hybridMultilevel"/>
    <w:tmpl w:val="C40458AA"/>
    <w:lvl w:ilvl="0" w:tplc="D0F4D8CC">
      <w:start w:val="1"/>
      <w:numFmt w:val="decimal"/>
      <w:lvlText w:val="%1."/>
      <w:lvlJc w:val="left"/>
      <w:pPr>
        <w:tabs>
          <w:tab w:val="num" w:pos="720"/>
        </w:tabs>
        <w:ind w:left="720" w:hanging="360"/>
      </w:pPr>
    </w:lvl>
    <w:lvl w:ilvl="1" w:tplc="B92C4FA0">
      <w:start w:val="1"/>
      <w:numFmt w:val="lowerLetter"/>
      <w:lvlText w:val="%2)"/>
      <w:lvlJc w:val="left"/>
      <w:pPr>
        <w:tabs>
          <w:tab w:val="num" w:pos="1440"/>
        </w:tabs>
        <w:ind w:left="1440" w:hanging="360"/>
      </w:pPr>
    </w:lvl>
    <w:lvl w:ilvl="2" w:tplc="17707592">
      <w:start w:val="1"/>
      <w:numFmt w:val="decimal"/>
      <w:lvlText w:val="%3."/>
      <w:lvlJc w:val="left"/>
      <w:pPr>
        <w:tabs>
          <w:tab w:val="num" w:pos="2160"/>
        </w:tabs>
        <w:ind w:left="2160" w:hanging="360"/>
      </w:pPr>
    </w:lvl>
    <w:lvl w:ilvl="3" w:tplc="FACE33F4">
      <w:start w:val="1"/>
      <w:numFmt w:val="decimal"/>
      <w:lvlText w:val="%4."/>
      <w:lvlJc w:val="left"/>
      <w:pPr>
        <w:tabs>
          <w:tab w:val="num" w:pos="2880"/>
        </w:tabs>
        <w:ind w:left="2880" w:hanging="360"/>
      </w:pPr>
    </w:lvl>
    <w:lvl w:ilvl="4" w:tplc="A6C41CBC">
      <w:start w:val="1"/>
      <w:numFmt w:val="decimal"/>
      <w:lvlText w:val="%5."/>
      <w:lvlJc w:val="left"/>
      <w:pPr>
        <w:tabs>
          <w:tab w:val="num" w:pos="3600"/>
        </w:tabs>
        <w:ind w:left="3600" w:hanging="360"/>
      </w:pPr>
    </w:lvl>
    <w:lvl w:ilvl="5" w:tplc="E31C2F1A">
      <w:start w:val="1"/>
      <w:numFmt w:val="decimal"/>
      <w:lvlText w:val="%6."/>
      <w:lvlJc w:val="left"/>
      <w:pPr>
        <w:tabs>
          <w:tab w:val="num" w:pos="4320"/>
        </w:tabs>
        <w:ind w:left="4320" w:hanging="360"/>
      </w:pPr>
    </w:lvl>
    <w:lvl w:ilvl="6" w:tplc="82EAEA30">
      <w:start w:val="1"/>
      <w:numFmt w:val="decimal"/>
      <w:lvlText w:val="%7."/>
      <w:lvlJc w:val="left"/>
      <w:pPr>
        <w:tabs>
          <w:tab w:val="num" w:pos="5040"/>
        </w:tabs>
        <w:ind w:left="5040" w:hanging="360"/>
      </w:pPr>
    </w:lvl>
    <w:lvl w:ilvl="7" w:tplc="C78E3AAC">
      <w:start w:val="1"/>
      <w:numFmt w:val="decimal"/>
      <w:lvlText w:val="%8."/>
      <w:lvlJc w:val="left"/>
      <w:pPr>
        <w:tabs>
          <w:tab w:val="num" w:pos="5760"/>
        </w:tabs>
        <w:ind w:left="5760" w:hanging="360"/>
      </w:pPr>
    </w:lvl>
    <w:lvl w:ilvl="8" w:tplc="68723F38">
      <w:start w:val="1"/>
      <w:numFmt w:val="decimal"/>
      <w:lvlText w:val="%9."/>
      <w:lvlJc w:val="left"/>
      <w:pPr>
        <w:tabs>
          <w:tab w:val="num" w:pos="6480"/>
        </w:tabs>
        <w:ind w:left="6480" w:hanging="360"/>
      </w:pPr>
    </w:lvl>
  </w:abstractNum>
  <w:abstractNum w:abstractNumId="25" w15:restartNumberingAfterBreak="0">
    <w:nsid w:val="55417402"/>
    <w:multiLevelType w:val="hybridMultilevel"/>
    <w:tmpl w:val="98CEAC00"/>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7615B0D"/>
    <w:multiLevelType w:val="hybridMultilevel"/>
    <w:tmpl w:val="825EC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5E2CD5"/>
    <w:multiLevelType w:val="hybridMultilevel"/>
    <w:tmpl w:val="46662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C10690"/>
    <w:multiLevelType w:val="hybridMultilevel"/>
    <w:tmpl w:val="C98A3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726B10"/>
    <w:multiLevelType w:val="hybridMultilevel"/>
    <w:tmpl w:val="48BE0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C944B4D"/>
    <w:multiLevelType w:val="hybridMultilevel"/>
    <w:tmpl w:val="2E56E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835707"/>
    <w:multiLevelType w:val="hybridMultilevel"/>
    <w:tmpl w:val="E6D8A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5951CFC"/>
    <w:multiLevelType w:val="hybridMultilevel"/>
    <w:tmpl w:val="35BA67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7CB16B5B"/>
    <w:multiLevelType w:val="hybridMultilevel"/>
    <w:tmpl w:val="A3CA1E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26"/>
  </w:num>
  <w:num w:numId="4">
    <w:abstractNumId w:val="35"/>
  </w:num>
  <w:num w:numId="5">
    <w:abstractNumId w:val="5"/>
  </w:num>
  <w:num w:numId="6">
    <w:abstractNumId w:val="1"/>
  </w:num>
  <w:num w:numId="7">
    <w:abstractNumId w:val="28"/>
  </w:num>
  <w:num w:numId="8">
    <w:abstractNumId w:val="32"/>
  </w:num>
  <w:num w:numId="9">
    <w:abstractNumId w:val="19"/>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7"/>
  </w:num>
  <w:num w:numId="13">
    <w:abstractNumId w:val="30"/>
  </w:num>
  <w:num w:numId="14">
    <w:abstractNumId w:val="31"/>
  </w:num>
  <w:num w:numId="15">
    <w:abstractNumId w:val="15"/>
  </w:num>
  <w:num w:numId="16">
    <w:abstractNumId w:val="36"/>
  </w:num>
  <w:num w:numId="17">
    <w:abstractNumId w:val="10"/>
  </w:num>
  <w:num w:numId="18">
    <w:abstractNumId w:val="13"/>
  </w:num>
  <w:num w:numId="19">
    <w:abstractNumId w:val="18"/>
  </w:num>
  <w:num w:numId="20">
    <w:abstractNumId w:val="29"/>
  </w:num>
  <w:num w:numId="21">
    <w:abstractNumId w:val="34"/>
  </w:num>
  <w:num w:numId="22">
    <w:abstractNumId w:val="23"/>
  </w:num>
  <w:num w:numId="23">
    <w:abstractNumId w:val="3"/>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37"/>
  </w:num>
  <w:num w:numId="29">
    <w:abstractNumId w:val="21"/>
  </w:num>
  <w:num w:numId="30">
    <w:abstractNumId w:val="16"/>
  </w:num>
  <w:num w:numId="31">
    <w:abstractNumId w:val="27"/>
  </w:num>
  <w:num w:numId="32">
    <w:abstractNumId w:val="0"/>
  </w:num>
  <w:num w:numId="33">
    <w:abstractNumId w:val="8"/>
  </w:num>
  <w:num w:numId="34">
    <w:abstractNumId w:val="2"/>
  </w:num>
  <w:num w:numId="35">
    <w:abstractNumId w:val="4"/>
  </w:num>
  <w:num w:numId="36">
    <w:abstractNumId w:val="25"/>
  </w:num>
  <w:num w:numId="37">
    <w:abstractNumId w:val="33"/>
  </w:num>
  <w:num w:numId="38">
    <w:abstractNumId w:val="14"/>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0"/>
  <w:embedSystemFonts/>
  <w:bordersDoNotSurroundHeader/>
  <w:bordersDoNotSurroundFooter/>
  <w:activeWritingStyle w:appName="MSWord" w:lang="en-U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59A"/>
    <w:rsid w:val="00030EA3"/>
    <w:rsid w:val="00030EA8"/>
    <w:rsid w:val="000318BB"/>
    <w:rsid w:val="00031E6C"/>
    <w:rsid w:val="00032705"/>
    <w:rsid w:val="00032854"/>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CF6"/>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2EFC"/>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602"/>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4E5"/>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29A8"/>
    <w:rsid w:val="003A3092"/>
    <w:rsid w:val="003A3178"/>
    <w:rsid w:val="003A367F"/>
    <w:rsid w:val="003A3B7A"/>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3BB"/>
    <w:rsid w:val="003C748B"/>
    <w:rsid w:val="003C7A3E"/>
    <w:rsid w:val="003C7A4A"/>
    <w:rsid w:val="003C7B2B"/>
    <w:rsid w:val="003C7D0A"/>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73B"/>
    <w:rsid w:val="00430E9E"/>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97"/>
    <w:rsid w:val="00474BDC"/>
    <w:rsid w:val="00474D44"/>
    <w:rsid w:val="00474E86"/>
    <w:rsid w:val="00474F44"/>
    <w:rsid w:val="0047525B"/>
    <w:rsid w:val="004752E6"/>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EDF"/>
    <w:rsid w:val="004F6FB3"/>
    <w:rsid w:val="004F7909"/>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6F6"/>
    <w:rsid w:val="006F79E1"/>
    <w:rsid w:val="006F7AC8"/>
    <w:rsid w:val="006F7BCF"/>
    <w:rsid w:val="006F7D22"/>
    <w:rsid w:val="006F7EBE"/>
    <w:rsid w:val="00700171"/>
    <w:rsid w:val="0070057C"/>
    <w:rsid w:val="00700784"/>
    <w:rsid w:val="0070274F"/>
    <w:rsid w:val="00702763"/>
    <w:rsid w:val="007027DC"/>
    <w:rsid w:val="00702AF4"/>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A63"/>
    <w:rsid w:val="00770E92"/>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54D"/>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D48"/>
    <w:rsid w:val="007B60C1"/>
    <w:rsid w:val="007B6146"/>
    <w:rsid w:val="007B61C3"/>
    <w:rsid w:val="007B798C"/>
    <w:rsid w:val="007B7E17"/>
    <w:rsid w:val="007C015A"/>
    <w:rsid w:val="007C0766"/>
    <w:rsid w:val="007C0964"/>
    <w:rsid w:val="007C0B86"/>
    <w:rsid w:val="007C0CF6"/>
    <w:rsid w:val="007C0F45"/>
    <w:rsid w:val="007C18F4"/>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AA"/>
    <w:rsid w:val="0085454A"/>
    <w:rsid w:val="00854619"/>
    <w:rsid w:val="0085484C"/>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4215"/>
    <w:rsid w:val="00954A84"/>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6DD"/>
    <w:rsid w:val="0097174C"/>
    <w:rsid w:val="009717C6"/>
    <w:rsid w:val="009719F9"/>
    <w:rsid w:val="00971C38"/>
    <w:rsid w:val="00971D60"/>
    <w:rsid w:val="0097230F"/>
    <w:rsid w:val="00972634"/>
    <w:rsid w:val="009727C5"/>
    <w:rsid w:val="00972D70"/>
    <w:rsid w:val="00972DE2"/>
    <w:rsid w:val="00973317"/>
    <w:rsid w:val="00973388"/>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17D"/>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353"/>
    <w:rsid w:val="00AB5540"/>
    <w:rsid w:val="00AB59B1"/>
    <w:rsid w:val="00AB5A6F"/>
    <w:rsid w:val="00AB5B6D"/>
    <w:rsid w:val="00AB5E83"/>
    <w:rsid w:val="00AB6015"/>
    <w:rsid w:val="00AB63F6"/>
    <w:rsid w:val="00AB6593"/>
    <w:rsid w:val="00AB6A6C"/>
    <w:rsid w:val="00AB6AC6"/>
    <w:rsid w:val="00AB6DF8"/>
    <w:rsid w:val="00AB77DC"/>
    <w:rsid w:val="00AB7B4F"/>
    <w:rsid w:val="00AC0314"/>
    <w:rsid w:val="00AC04AC"/>
    <w:rsid w:val="00AC09F8"/>
    <w:rsid w:val="00AC1170"/>
    <w:rsid w:val="00AC1A8C"/>
    <w:rsid w:val="00AC1BC1"/>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EBC"/>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DC9"/>
    <w:rsid w:val="00B46EB1"/>
    <w:rsid w:val="00B470D6"/>
    <w:rsid w:val="00B473B9"/>
    <w:rsid w:val="00B5010B"/>
    <w:rsid w:val="00B5040A"/>
    <w:rsid w:val="00B5077D"/>
    <w:rsid w:val="00B50ACA"/>
    <w:rsid w:val="00B50E15"/>
    <w:rsid w:val="00B5174E"/>
    <w:rsid w:val="00B51895"/>
    <w:rsid w:val="00B51924"/>
    <w:rsid w:val="00B534DB"/>
    <w:rsid w:val="00B53B8E"/>
    <w:rsid w:val="00B54334"/>
    <w:rsid w:val="00B54F7F"/>
    <w:rsid w:val="00B5526D"/>
    <w:rsid w:val="00B558A7"/>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202"/>
    <w:rsid w:val="00BF4F58"/>
    <w:rsid w:val="00BF5216"/>
    <w:rsid w:val="00BF577E"/>
    <w:rsid w:val="00BF5D37"/>
    <w:rsid w:val="00BF5E9A"/>
    <w:rsid w:val="00BF6A85"/>
    <w:rsid w:val="00BF781A"/>
    <w:rsid w:val="00BF7B24"/>
    <w:rsid w:val="00BF7C2F"/>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409"/>
    <w:rsid w:val="00C44667"/>
    <w:rsid w:val="00C446B4"/>
    <w:rsid w:val="00C44D97"/>
    <w:rsid w:val="00C45375"/>
    <w:rsid w:val="00C455AF"/>
    <w:rsid w:val="00C455DC"/>
    <w:rsid w:val="00C455FB"/>
    <w:rsid w:val="00C45CFA"/>
    <w:rsid w:val="00C45E6D"/>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F5"/>
    <w:rsid w:val="00C872CE"/>
    <w:rsid w:val="00C877FD"/>
    <w:rsid w:val="00C87E29"/>
    <w:rsid w:val="00C900D4"/>
    <w:rsid w:val="00C90248"/>
    <w:rsid w:val="00C90A67"/>
    <w:rsid w:val="00C91604"/>
    <w:rsid w:val="00C918EE"/>
    <w:rsid w:val="00C91A3E"/>
    <w:rsid w:val="00C91E84"/>
    <w:rsid w:val="00C91FC2"/>
    <w:rsid w:val="00C9223F"/>
    <w:rsid w:val="00C92340"/>
    <w:rsid w:val="00C924CF"/>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23C"/>
    <w:rsid w:val="00CC4358"/>
    <w:rsid w:val="00CC4E0F"/>
    <w:rsid w:val="00CC4E9A"/>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239A"/>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410B"/>
    <w:rsid w:val="00E244B4"/>
    <w:rsid w:val="00E2457E"/>
    <w:rsid w:val="00E24CC7"/>
    <w:rsid w:val="00E24F3A"/>
    <w:rsid w:val="00E2520C"/>
    <w:rsid w:val="00E25954"/>
    <w:rsid w:val="00E25D62"/>
    <w:rsid w:val="00E25E5B"/>
    <w:rsid w:val="00E25F37"/>
    <w:rsid w:val="00E26910"/>
    <w:rsid w:val="00E26B1A"/>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703D"/>
    <w:rsid w:val="00EE7199"/>
    <w:rsid w:val="00EE7E21"/>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5D01"/>
    <w:rsid w:val="00F560B5"/>
    <w:rsid w:val="00F56272"/>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12A"/>
    <w:rsid w:val="00F9426F"/>
    <w:rsid w:val="00F9453E"/>
    <w:rsid w:val="00F949DF"/>
    <w:rsid w:val="00F94C74"/>
    <w:rsid w:val="00F950F2"/>
    <w:rsid w:val="00F954C0"/>
    <w:rsid w:val="00F95803"/>
    <w:rsid w:val="00F95ADC"/>
    <w:rsid w:val="00F95AD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AC2"/>
    <w:rsid w:val="00FE39B0"/>
    <w:rsid w:val="00FE3D62"/>
    <w:rsid w:val="00FE3E69"/>
    <w:rsid w:val="00FE4487"/>
    <w:rsid w:val="00FE4B66"/>
    <w:rsid w:val="00FE4D0C"/>
    <w:rsid w:val="00FE4F10"/>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uiPriority w:val="9"/>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uiPriority w:val="9"/>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uiPriority w:val="9"/>
    <w:qFormat/>
    <w:rsid w:val="00932068"/>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10"/>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iPriority w:val="99"/>
    <w:semiHidden/>
    <w:unhideWhenUsed/>
    <w:rsid w:val="007470AD"/>
  </w:style>
  <w:style w:type="character" w:customStyle="1" w:styleId="Heading5Char">
    <w:name w:val="Heading 5 Char"/>
    <w:basedOn w:val="DefaultParagraphFont"/>
    <w:link w:val="Heading5"/>
    <w:uiPriority w:val="9"/>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932068"/>
    <w:rPr>
      <w:sz w:val="24"/>
      <w:szCs w:val="24"/>
      <w:lang w:val="en-GB" w:eastAsia="x-none"/>
    </w:rPr>
  </w:style>
  <w:style w:type="character" w:customStyle="1" w:styleId="Heading8Char">
    <w:name w:val="Heading 8 Char"/>
    <w:basedOn w:val="DefaultParagraphFont"/>
    <w:link w:val="Heading8"/>
    <w:uiPriority w:val="9"/>
    <w:rsid w:val="00932068"/>
    <w:rPr>
      <w:i/>
      <w:iCs/>
      <w:sz w:val="24"/>
      <w:szCs w:val="24"/>
      <w:lang w:val="en-GB" w:eastAsia="x-none"/>
    </w:rPr>
  </w:style>
  <w:style w:type="character" w:customStyle="1" w:styleId="Heading9Char">
    <w:name w:val="Heading 9 Char"/>
    <w:basedOn w:val="DefaultParagraphFont"/>
    <w:link w:val="Heading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87"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48581-1CFF-4A6A-AB2D-8711EB939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6</Pages>
  <Words>3035</Words>
  <Characters>17303</Characters>
  <Application>Microsoft Office Word</Application>
  <DocSecurity>0</DocSecurity>
  <Lines>144</Lines>
  <Paragraphs>40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20298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Eko Onggosanusi</cp:lastModifiedBy>
  <cp:revision>25</cp:revision>
  <cp:lastPrinted>2017-03-24T05:34:00Z</cp:lastPrinted>
  <dcterms:created xsi:type="dcterms:W3CDTF">2020-02-12T07:16:00Z</dcterms:created>
  <dcterms:modified xsi:type="dcterms:W3CDTF">2020-02-14T09:11:00Z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